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585D" w:rsidRDefault="00233C68">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sz w:val="32"/>
          <w:szCs w:val="32"/>
        </w:rPr>
      </w:pPr>
      <w:r>
        <w:rPr>
          <w:rFonts w:ascii="Calibri" w:eastAsia="Calibri" w:hAnsi="Calibri" w:cs="Calibri"/>
          <w:b/>
          <w:sz w:val="32"/>
          <w:szCs w:val="32"/>
        </w:rPr>
        <w:t xml:space="preserve">GOBIERNO DEL ESTADO DE GUANAJUATO COMITÉ DE ADQUISICIONES, ARRENDAMIENTOS Y CONTRATACIÓN DE SERVICIOS DE LA ADMINISTRACIÓN PÚBLICA ESTATAL </w:t>
      </w:r>
    </w:p>
    <w:p w:rsidR="0028585D" w:rsidRDefault="0028585D">
      <w:pPr>
        <w:pStyle w:val="Ttulo1"/>
        <w:pBdr>
          <w:top w:val="single" w:sz="36" w:space="1" w:color="000000"/>
          <w:left w:val="single" w:sz="36" w:space="4" w:color="000000"/>
          <w:bottom w:val="single" w:sz="36" w:space="1" w:color="000000"/>
          <w:right w:val="single" w:sz="36" w:space="4" w:color="000000"/>
        </w:pBdr>
        <w:tabs>
          <w:tab w:val="left" w:pos="2268"/>
        </w:tabs>
        <w:ind w:left="2268" w:hanging="2268"/>
        <w:jc w:val="center"/>
        <w:rPr>
          <w:rFonts w:ascii="Calibri" w:eastAsia="Calibri" w:hAnsi="Calibri" w:cs="Calibri"/>
          <w:b/>
          <w:sz w:val="32"/>
          <w:szCs w:val="32"/>
        </w:rPr>
      </w:pPr>
    </w:p>
    <w:p w:rsidR="0028585D" w:rsidRDefault="00233C68">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sz w:val="32"/>
          <w:szCs w:val="32"/>
        </w:rPr>
      </w:pPr>
      <w:r>
        <w:rPr>
          <w:rFonts w:ascii="Calibri" w:eastAsia="Calibri" w:hAnsi="Calibri" w:cs="Calibri"/>
          <w:b/>
          <w:sz w:val="32"/>
          <w:szCs w:val="32"/>
        </w:rPr>
        <w:t xml:space="preserve">CONVOCATORIA A LA LICITACIÓN PÚBLICA INTERNACIONAL BAJO LA COBERTURA DE TRATADOS, PRESENCIAL </w:t>
      </w:r>
    </w:p>
    <w:p w:rsidR="0028585D" w:rsidRDefault="00233C68">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color w:val="000000"/>
          <w:sz w:val="32"/>
          <w:szCs w:val="32"/>
        </w:rPr>
      </w:pPr>
      <w:r>
        <w:rPr>
          <w:rFonts w:ascii="Calibri" w:eastAsia="Calibri" w:hAnsi="Calibri" w:cs="Calibri"/>
          <w:b/>
          <w:sz w:val="32"/>
          <w:szCs w:val="32"/>
        </w:rPr>
        <w:t>40004001-</w:t>
      </w:r>
      <w:r w:rsidR="00C35168">
        <w:rPr>
          <w:rFonts w:ascii="Calibri" w:eastAsia="Calibri" w:hAnsi="Calibri" w:cs="Calibri"/>
          <w:b/>
          <w:sz w:val="32"/>
          <w:szCs w:val="32"/>
        </w:rPr>
        <w:t>013-24</w:t>
      </w:r>
      <w:r w:rsidR="005C565D">
        <w:rPr>
          <w:rFonts w:ascii="Calibri" w:eastAsia="Calibri" w:hAnsi="Calibri" w:cs="Calibri"/>
          <w:b/>
          <w:sz w:val="32"/>
          <w:szCs w:val="32"/>
        </w:rPr>
        <w:t xml:space="preserve"> </w:t>
      </w:r>
      <w:r>
        <w:rPr>
          <w:rFonts w:ascii="Calibri" w:eastAsia="Calibri" w:hAnsi="Calibri" w:cs="Calibri"/>
          <w:b/>
          <w:sz w:val="32"/>
          <w:szCs w:val="32"/>
        </w:rPr>
        <w:t xml:space="preserve">PARA PARA LA ADQUISICIÓN DE </w:t>
      </w:r>
      <w:r w:rsidR="00D10108">
        <w:rPr>
          <w:rFonts w:ascii="Calibri" w:eastAsia="Calibri" w:hAnsi="Calibri" w:cs="Calibri"/>
          <w:b/>
          <w:sz w:val="32"/>
          <w:szCs w:val="32"/>
        </w:rPr>
        <w:t>MAQUINARIA Y EQUIPO INDUSTRIAL</w:t>
      </w:r>
    </w:p>
    <w:p w:rsidR="0028585D" w:rsidRDefault="0028585D">
      <w:pPr>
        <w:jc w:val="both"/>
        <w:rPr>
          <w:rFonts w:ascii="Calibri" w:eastAsia="Calibri" w:hAnsi="Calibri" w:cs="Calibri"/>
          <w:sz w:val="22"/>
          <w:szCs w:val="22"/>
        </w:rPr>
      </w:pPr>
    </w:p>
    <w:p w:rsidR="0028585D" w:rsidRDefault="00233C68">
      <w:pPr>
        <w:pStyle w:val="Ttulo3"/>
        <w:numPr>
          <w:ilvl w:val="0"/>
          <w:numId w:val="13"/>
        </w:numPr>
        <w:shd w:val="clear" w:color="auto" w:fill="BFBFBF"/>
        <w:rPr>
          <w:rFonts w:ascii="Calibri" w:eastAsia="Calibri" w:hAnsi="Calibri" w:cs="Calibri"/>
        </w:rPr>
      </w:pPr>
      <w:r>
        <w:rPr>
          <w:rFonts w:ascii="Calibri" w:eastAsia="Calibri" w:hAnsi="Calibri" w:cs="Calibri"/>
        </w:rPr>
        <w:t>Nombre, denominación o razón social de la dependencia o entidad convocante</w:t>
      </w:r>
    </w:p>
    <w:p w:rsidR="0028585D" w:rsidRDefault="0028585D">
      <w:pPr>
        <w:jc w:val="both"/>
        <w:rPr>
          <w:rFonts w:ascii="Calibri" w:eastAsia="Calibri" w:hAnsi="Calibri" w:cs="Calibri"/>
          <w:sz w:val="28"/>
          <w:szCs w:val="28"/>
        </w:rPr>
      </w:pPr>
    </w:p>
    <w:p w:rsidR="0028585D" w:rsidRDefault="00233C68">
      <w:pPr>
        <w:jc w:val="both"/>
        <w:rPr>
          <w:rFonts w:ascii="Calibri" w:eastAsia="Calibri" w:hAnsi="Calibri" w:cs="Calibri"/>
          <w:sz w:val="22"/>
          <w:szCs w:val="22"/>
        </w:rPr>
      </w:pPr>
      <w:r>
        <w:rPr>
          <w:rFonts w:ascii="Calibri" w:eastAsia="Calibri" w:hAnsi="Calibri" w:cs="Calibri"/>
          <w:b/>
          <w:sz w:val="22"/>
          <w:szCs w:val="22"/>
        </w:rPr>
        <w:t xml:space="preserve">Nombre de la Licitación: </w:t>
      </w:r>
      <w:r>
        <w:rPr>
          <w:rFonts w:ascii="Calibri" w:eastAsia="Calibri" w:hAnsi="Calibri" w:cs="Calibri"/>
          <w:sz w:val="22"/>
          <w:szCs w:val="22"/>
        </w:rPr>
        <w:t xml:space="preserve">Licitación Pública </w:t>
      </w:r>
      <w:r w:rsidR="00D10108">
        <w:rPr>
          <w:rFonts w:ascii="Calibri" w:eastAsia="Calibri" w:hAnsi="Calibri" w:cs="Calibri"/>
          <w:sz w:val="22"/>
          <w:szCs w:val="22"/>
        </w:rPr>
        <w:t>Internacional Bajo Cobertura de Tratados</w:t>
      </w:r>
      <w:r>
        <w:rPr>
          <w:rFonts w:ascii="Calibri" w:eastAsia="Calibri" w:hAnsi="Calibri" w:cs="Calibri"/>
          <w:sz w:val="22"/>
          <w:szCs w:val="22"/>
        </w:rPr>
        <w:t>, Presencial No. 40004001-</w:t>
      </w:r>
      <w:r w:rsidR="00C35168">
        <w:rPr>
          <w:rFonts w:ascii="Calibri" w:eastAsia="Calibri" w:hAnsi="Calibri" w:cs="Calibri"/>
          <w:sz w:val="22"/>
          <w:szCs w:val="22"/>
        </w:rPr>
        <w:t>013-24</w:t>
      </w:r>
      <w:r>
        <w:rPr>
          <w:rFonts w:ascii="Calibri" w:eastAsia="Calibri" w:hAnsi="Calibri" w:cs="Calibri"/>
          <w:sz w:val="22"/>
          <w:szCs w:val="22"/>
        </w:rPr>
        <w:t xml:space="preserve"> para </w:t>
      </w:r>
      <w:r w:rsidRPr="00D10108">
        <w:rPr>
          <w:rFonts w:ascii="Calibri" w:eastAsia="Calibri" w:hAnsi="Calibri" w:cs="Calibri"/>
          <w:sz w:val="22"/>
          <w:szCs w:val="22"/>
        </w:rPr>
        <w:t xml:space="preserve">la Adquisición </w:t>
      </w:r>
      <w:r w:rsidR="00D10108" w:rsidRPr="00D10108">
        <w:rPr>
          <w:rFonts w:ascii="Calibri" w:eastAsia="Calibri" w:hAnsi="Calibri" w:cs="Calibri"/>
          <w:sz w:val="22"/>
          <w:szCs w:val="22"/>
        </w:rPr>
        <w:t>Maquinaria y Equipo Industrial</w:t>
      </w:r>
      <w:r w:rsidRPr="00D10108">
        <w:rPr>
          <w:rFonts w:ascii="Calibri" w:eastAsia="Calibri" w:hAnsi="Calibri" w:cs="Calibri"/>
          <w:sz w:val="22"/>
          <w:szCs w:val="22"/>
        </w:rPr>
        <w:t>.</w:t>
      </w:r>
    </w:p>
    <w:p w:rsidR="0028585D" w:rsidRDefault="00233C68">
      <w:pPr>
        <w:tabs>
          <w:tab w:val="left" w:pos="708"/>
          <w:tab w:val="left" w:pos="2041"/>
        </w:tabs>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p>
    <w:p w:rsidR="0028585D" w:rsidRDefault="00233C68">
      <w:pPr>
        <w:jc w:val="both"/>
        <w:rPr>
          <w:rFonts w:ascii="Calibri" w:eastAsia="Calibri" w:hAnsi="Calibri" w:cs="Calibri"/>
          <w:sz w:val="22"/>
          <w:szCs w:val="22"/>
        </w:rPr>
      </w:pPr>
      <w:r>
        <w:rPr>
          <w:rFonts w:ascii="Calibri" w:eastAsia="Calibri" w:hAnsi="Calibri" w:cs="Calibri"/>
          <w:b/>
          <w:sz w:val="22"/>
          <w:szCs w:val="22"/>
        </w:rPr>
        <w:t xml:space="preserve">Dependencia convocante: </w:t>
      </w:r>
      <w:r>
        <w:rPr>
          <w:rFonts w:ascii="Calibri" w:eastAsia="Calibri" w:hAnsi="Calibri" w:cs="Calibri"/>
          <w:sz w:val="22"/>
          <w:szCs w:val="22"/>
        </w:rPr>
        <w:t>Secretaría de Finanzas, Inversión y Administración por conducto de la Dirección General de Recursos Materiales, Servicios Generales y Catastro.</w:t>
      </w:r>
    </w:p>
    <w:p w:rsidR="0028585D" w:rsidRDefault="0028585D">
      <w:pPr>
        <w:jc w:val="both"/>
        <w:rPr>
          <w:rFonts w:ascii="Calibri" w:eastAsia="Calibri" w:hAnsi="Calibri" w:cs="Calibri"/>
          <w:sz w:val="22"/>
          <w:szCs w:val="22"/>
        </w:rPr>
      </w:pPr>
    </w:p>
    <w:p w:rsidR="0028585D" w:rsidRDefault="00233C68">
      <w:pPr>
        <w:jc w:val="both"/>
        <w:rPr>
          <w:rFonts w:ascii="Calibri" w:eastAsia="Calibri" w:hAnsi="Calibri" w:cs="Calibri"/>
          <w:sz w:val="22"/>
          <w:szCs w:val="22"/>
        </w:rPr>
      </w:pPr>
      <w:r>
        <w:rPr>
          <w:rFonts w:ascii="Calibri" w:eastAsia="Calibri" w:hAnsi="Calibri" w:cs="Calibri"/>
          <w:b/>
          <w:sz w:val="22"/>
          <w:szCs w:val="22"/>
        </w:rPr>
        <w:t xml:space="preserve">Domicilio: </w:t>
      </w:r>
      <w:r>
        <w:rPr>
          <w:rFonts w:ascii="Calibri" w:eastAsia="Calibri" w:hAnsi="Calibri" w:cs="Calibri"/>
          <w:sz w:val="22"/>
          <w:szCs w:val="22"/>
        </w:rPr>
        <w:t>Carretera Guanajuato – Juventino Rosas Km 9.5, Colonia Yerbabuena, C.P. 36250, Guanajuato, Gto.</w:t>
      </w:r>
    </w:p>
    <w:p w:rsidR="0028585D" w:rsidRDefault="0028585D">
      <w:pPr>
        <w:jc w:val="both"/>
        <w:rPr>
          <w:rFonts w:ascii="Calibri" w:eastAsia="Calibri" w:hAnsi="Calibri" w:cs="Calibri"/>
          <w:sz w:val="22"/>
          <w:szCs w:val="22"/>
        </w:rPr>
      </w:pPr>
    </w:p>
    <w:p w:rsidR="0028585D" w:rsidRDefault="00233C68">
      <w:pPr>
        <w:jc w:val="both"/>
        <w:rPr>
          <w:rFonts w:ascii="Calibri" w:eastAsia="Calibri" w:hAnsi="Calibri" w:cs="Calibri"/>
          <w:sz w:val="22"/>
          <w:szCs w:val="22"/>
        </w:rPr>
      </w:pPr>
      <w:r>
        <w:rPr>
          <w:rFonts w:ascii="Calibri" w:eastAsia="Calibri" w:hAnsi="Calibri" w:cs="Calibri"/>
          <w:b/>
          <w:sz w:val="22"/>
          <w:szCs w:val="22"/>
        </w:rPr>
        <w:t>Dependencia o entidad solicitante y administrador del Contrato:</w:t>
      </w:r>
      <w:r>
        <w:rPr>
          <w:rFonts w:ascii="Calibri" w:eastAsia="Calibri" w:hAnsi="Calibri" w:cs="Calibri"/>
          <w:sz w:val="22"/>
          <w:szCs w:val="22"/>
        </w:rPr>
        <w:t xml:space="preserve"> </w:t>
      </w:r>
      <w:r w:rsidRPr="00D10108">
        <w:rPr>
          <w:rFonts w:ascii="Calibri" w:eastAsia="Calibri" w:hAnsi="Calibri" w:cs="Calibri"/>
          <w:sz w:val="22"/>
          <w:szCs w:val="22"/>
        </w:rPr>
        <w:t xml:space="preserve">Instituto </w:t>
      </w:r>
      <w:r w:rsidR="00D10108" w:rsidRPr="00D10108">
        <w:rPr>
          <w:rFonts w:ascii="Calibri" w:eastAsia="Calibri" w:hAnsi="Calibri" w:cs="Calibri"/>
          <w:sz w:val="22"/>
          <w:szCs w:val="22"/>
        </w:rPr>
        <w:t>Tecnológico Superior de Irapuato</w:t>
      </w:r>
      <w:r w:rsidRPr="00D10108">
        <w:rPr>
          <w:rFonts w:ascii="Calibri" w:eastAsia="Calibri" w:hAnsi="Calibri" w:cs="Calibri"/>
          <w:sz w:val="22"/>
          <w:szCs w:val="22"/>
        </w:rPr>
        <w:t>.</w:t>
      </w:r>
    </w:p>
    <w:p w:rsidR="00D10108" w:rsidRDefault="00D10108">
      <w:pPr>
        <w:jc w:val="both"/>
        <w:rPr>
          <w:rFonts w:ascii="Calibri" w:eastAsia="Calibri" w:hAnsi="Calibri" w:cs="Calibri"/>
          <w:sz w:val="22"/>
          <w:szCs w:val="22"/>
        </w:rPr>
      </w:pPr>
    </w:p>
    <w:p w:rsidR="00D10108" w:rsidRPr="00D10108" w:rsidRDefault="00D10108">
      <w:pPr>
        <w:jc w:val="both"/>
        <w:rPr>
          <w:rFonts w:ascii="Calibri" w:eastAsia="Calibri" w:hAnsi="Calibri" w:cs="Calibri"/>
          <w:b/>
          <w:sz w:val="22"/>
          <w:szCs w:val="22"/>
        </w:rPr>
      </w:pPr>
      <w:r>
        <w:rPr>
          <w:rFonts w:ascii="Calibri" w:eastAsia="Calibri" w:hAnsi="Calibri" w:cs="Calibri"/>
          <w:b/>
          <w:sz w:val="22"/>
          <w:szCs w:val="22"/>
        </w:rPr>
        <w:t xml:space="preserve">ITESI: </w:t>
      </w:r>
      <w:r w:rsidRPr="00D10108">
        <w:rPr>
          <w:rFonts w:ascii="Calibri" w:eastAsia="Calibri" w:hAnsi="Calibri" w:cs="Calibri"/>
          <w:sz w:val="22"/>
          <w:szCs w:val="22"/>
        </w:rPr>
        <w:t>Instituto Tecnológico Superior de Irapuato</w:t>
      </w:r>
      <w:r>
        <w:rPr>
          <w:rFonts w:ascii="Calibri" w:eastAsia="Calibri" w:hAnsi="Calibri" w:cs="Calibri"/>
          <w:sz w:val="22"/>
          <w:szCs w:val="22"/>
        </w:rPr>
        <w:t xml:space="preserve"> y sus extensiones Cuerámaro, San Luis de la Paz y San José Iturbide.</w:t>
      </w:r>
    </w:p>
    <w:p w:rsidR="0028585D" w:rsidRDefault="0028585D">
      <w:pPr>
        <w:jc w:val="both"/>
        <w:rPr>
          <w:rFonts w:ascii="Calibri" w:eastAsia="Calibri" w:hAnsi="Calibri" w:cs="Calibri"/>
          <w:b/>
          <w:sz w:val="22"/>
          <w:szCs w:val="22"/>
        </w:rPr>
      </w:pPr>
    </w:p>
    <w:p w:rsidR="0028585D" w:rsidRDefault="00233C68">
      <w:pPr>
        <w:jc w:val="both"/>
        <w:rPr>
          <w:rFonts w:ascii="Calibri" w:eastAsia="Calibri" w:hAnsi="Calibri" w:cs="Calibri"/>
          <w:sz w:val="22"/>
          <w:szCs w:val="22"/>
        </w:rPr>
      </w:pPr>
      <w:r>
        <w:rPr>
          <w:rFonts w:ascii="Calibri" w:eastAsia="Calibri" w:hAnsi="Calibri" w:cs="Calibri"/>
          <w:b/>
          <w:sz w:val="22"/>
          <w:szCs w:val="22"/>
        </w:rPr>
        <w:t xml:space="preserve">Ley: </w:t>
      </w:r>
      <w:r>
        <w:rPr>
          <w:rFonts w:ascii="Calibri" w:eastAsia="Calibri" w:hAnsi="Calibri" w:cs="Calibri"/>
          <w:sz w:val="22"/>
          <w:szCs w:val="22"/>
        </w:rPr>
        <w:t>Ley de Adquisiciones, Arrendamientos y Servicios del Sector Público.</w:t>
      </w:r>
    </w:p>
    <w:p w:rsidR="0028585D" w:rsidRDefault="0028585D">
      <w:pPr>
        <w:jc w:val="both"/>
        <w:rPr>
          <w:rFonts w:ascii="Calibri" w:eastAsia="Calibri" w:hAnsi="Calibri" w:cs="Calibri"/>
          <w:sz w:val="22"/>
          <w:szCs w:val="22"/>
        </w:rPr>
      </w:pPr>
    </w:p>
    <w:p w:rsidR="0028585D" w:rsidRDefault="00233C68">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Ley de Adquisiciones, Arrendamientos y Servicios del Sector Público.</w:t>
      </w:r>
    </w:p>
    <w:p w:rsidR="0028585D" w:rsidRDefault="0028585D">
      <w:pPr>
        <w:jc w:val="both"/>
        <w:rPr>
          <w:rFonts w:ascii="Calibri" w:eastAsia="Calibri" w:hAnsi="Calibri" w:cs="Calibri"/>
          <w:b/>
          <w:sz w:val="22"/>
          <w:szCs w:val="22"/>
        </w:rPr>
      </w:pPr>
    </w:p>
    <w:p w:rsidR="0028585D" w:rsidRDefault="00233C68">
      <w:pPr>
        <w:jc w:val="both"/>
        <w:rPr>
          <w:rFonts w:ascii="Calibri" w:eastAsia="Calibri" w:hAnsi="Calibri" w:cs="Calibri"/>
          <w:sz w:val="22"/>
          <w:szCs w:val="22"/>
        </w:rPr>
      </w:pPr>
      <w:r>
        <w:rPr>
          <w:rFonts w:ascii="Calibri" w:eastAsia="Calibri" w:hAnsi="Calibri" w:cs="Calibri"/>
          <w:b/>
          <w:sz w:val="22"/>
          <w:szCs w:val="22"/>
        </w:rPr>
        <w:t xml:space="preserve">Carácter de la Licitación: </w:t>
      </w:r>
      <w:r>
        <w:rPr>
          <w:rFonts w:ascii="Calibri" w:eastAsia="Calibri" w:hAnsi="Calibri" w:cs="Calibri"/>
          <w:sz w:val="22"/>
          <w:szCs w:val="22"/>
        </w:rPr>
        <w:t>Internacional bajo la cobertura de tratados, de conformidad al artículo 28, fracción II de la Ley.</w:t>
      </w:r>
    </w:p>
    <w:p w:rsidR="0028585D" w:rsidRDefault="0028585D">
      <w:pPr>
        <w:jc w:val="both"/>
        <w:rPr>
          <w:rFonts w:ascii="Calibri" w:eastAsia="Calibri" w:hAnsi="Calibri" w:cs="Calibri"/>
          <w:sz w:val="22"/>
          <w:szCs w:val="22"/>
        </w:rPr>
      </w:pPr>
    </w:p>
    <w:p w:rsidR="0028585D" w:rsidRDefault="00233C68">
      <w:pPr>
        <w:jc w:val="both"/>
        <w:rPr>
          <w:rFonts w:ascii="Calibri" w:eastAsia="Calibri" w:hAnsi="Calibri" w:cs="Calibri"/>
          <w:sz w:val="22"/>
          <w:szCs w:val="22"/>
        </w:rPr>
      </w:pPr>
      <w:r>
        <w:rPr>
          <w:rFonts w:ascii="Calibri" w:eastAsia="Calibri" w:hAnsi="Calibri" w:cs="Calibri"/>
          <w:b/>
          <w:sz w:val="22"/>
          <w:szCs w:val="22"/>
        </w:rPr>
        <w:t xml:space="preserve">Medio: </w:t>
      </w:r>
      <w:r>
        <w:rPr>
          <w:rFonts w:ascii="Calibri" w:eastAsia="Calibri" w:hAnsi="Calibri" w:cs="Calibri"/>
          <w:sz w:val="22"/>
          <w:szCs w:val="22"/>
        </w:rPr>
        <w:t>Presencial,</w:t>
      </w:r>
      <w:r>
        <w:rPr>
          <w:rFonts w:ascii="Calibri" w:eastAsia="Calibri" w:hAnsi="Calibri" w:cs="Calibri"/>
          <w:b/>
          <w:sz w:val="22"/>
          <w:szCs w:val="22"/>
        </w:rPr>
        <w:t xml:space="preserve"> </w:t>
      </w:r>
      <w:r>
        <w:rPr>
          <w:rFonts w:ascii="Calibri" w:eastAsia="Calibri" w:hAnsi="Calibri" w:cs="Calibri"/>
          <w:sz w:val="22"/>
          <w:szCs w:val="22"/>
        </w:rPr>
        <w:t>de conformidad al artículo 26 Bis, fracción I de la Ley.</w:t>
      </w:r>
    </w:p>
    <w:p w:rsidR="0028585D" w:rsidRDefault="0028585D">
      <w:pPr>
        <w:jc w:val="both"/>
        <w:rPr>
          <w:rFonts w:ascii="Calibri" w:eastAsia="Calibri" w:hAnsi="Calibri" w:cs="Calibri"/>
          <w:sz w:val="22"/>
          <w:szCs w:val="22"/>
        </w:rPr>
      </w:pPr>
    </w:p>
    <w:p w:rsidR="0028585D" w:rsidRDefault="00233C68">
      <w:pPr>
        <w:jc w:val="both"/>
        <w:rPr>
          <w:rFonts w:ascii="Calibri" w:eastAsia="Calibri" w:hAnsi="Calibri" w:cs="Calibri"/>
          <w:sz w:val="22"/>
          <w:szCs w:val="22"/>
        </w:rPr>
      </w:pPr>
      <w:r>
        <w:rPr>
          <w:rFonts w:ascii="Calibri" w:eastAsia="Calibri" w:hAnsi="Calibri" w:cs="Calibri"/>
          <w:b/>
          <w:sz w:val="22"/>
          <w:szCs w:val="22"/>
        </w:rPr>
        <w:t>Número de identificación de la convocatoria, asignado por CompraNet</w:t>
      </w:r>
      <w:r>
        <w:rPr>
          <w:rFonts w:ascii="Calibri" w:eastAsia="Calibri" w:hAnsi="Calibri" w:cs="Calibri"/>
          <w:sz w:val="22"/>
          <w:szCs w:val="22"/>
        </w:rPr>
        <w:t xml:space="preserve">: </w:t>
      </w:r>
      <w:r w:rsidRPr="006E5341">
        <w:rPr>
          <w:rFonts w:ascii="Calibri" w:eastAsia="Calibri" w:hAnsi="Calibri" w:cs="Calibri"/>
          <w:sz w:val="22"/>
          <w:szCs w:val="22"/>
        </w:rPr>
        <w:t xml:space="preserve">expediente </w:t>
      </w:r>
      <w:r w:rsidR="006E5341" w:rsidRPr="006E5341">
        <w:rPr>
          <w:rFonts w:ascii="Calibri" w:eastAsia="Calibri" w:hAnsi="Calibri" w:cs="Calibri"/>
          <w:sz w:val="22"/>
          <w:szCs w:val="22"/>
        </w:rPr>
        <w:t>E-2024-00088356</w:t>
      </w:r>
      <w:r w:rsidRPr="006E5341">
        <w:rPr>
          <w:rFonts w:ascii="Calibri" w:eastAsia="Calibri" w:hAnsi="Calibri" w:cs="Calibri"/>
          <w:sz w:val="22"/>
          <w:szCs w:val="22"/>
        </w:rPr>
        <w:t>.</w:t>
      </w:r>
    </w:p>
    <w:p w:rsidR="0028585D" w:rsidRDefault="0028585D">
      <w:pPr>
        <w:jc w:val="both"/>
        <w:rPr>
          <w:rFonts w:ascii="Arial" w:eastAsia="Arial" w:hAnsi="Arial" w:cs="Arial"/>
          <w:color w:val="263238"/>
          <w:sz w:val="20"/>
          <w:szCs w:val="20"/>
        </w:rPr>
      </w:pPr>
    </w:p>
    <w:p w:rsidR="0028585D" w:rsidRDefault="00233C68" w:rsidP="0031337C">
      <w:pPr>
        <w:pBdr>
          <w:top w:val="nil"/>
          <w:left w:val="nil"/>
          <w:bottom w:val="nil"/>
          <w:right w:val="nil"/>
          <w:between w:val="nil"/>
        </w:pBdr>
        <w:jc w:val="both"/>
        <w:rPr>
          <w:rFonts w:ascii="Calibri" w:eastAsia="Calibri" w:hAnsi="Calibri" w:cs="Calibri"/>
          <w:color w:val="000000"/>
          <w:sz w:val="22"/>
          <w:szCs w:val="22"/>
        </w:rPr>
      </w:pPr>
      <w:r w:rsidRPr="0031337C">
        <w:rPr>
          <w:rFonts w:ascii="Calibri" w:eastAsia="Calibri" w:hAnsi="Calibri" w:cs="Calibri"/>
          <w:color w:val="000000"/>
          <w:sz w:val="22"/>
          <w:szCs w:val="22"/>
        </w:rPr>
        <w:t>La convocante señala que se pagará con recursos de</w:t>
      </w:r>
      <w:r w:rsidR="0031337C" w:rsidRPr="0031337C">
        <w:rPr>
          <w:rFonts w:ascii="Calibri" w:eastAsia="Calibri" w:hAnsi="Calibri" w:cs="Calibri"/>
          <w:color w:val="000000"/>
          <w:sz w:val="22"/>
          <w:szCs w:val="22"/>
        </w:rPr>
        <w:t>: U079 “</w:t>
      </w:r>
      <w:r w:rsidR="0031337C">
        <w:rPr>
          <w:rFonts w:ascii="Calibri" w:eastAsia="Calibri" w:hAnsi="Calibri" w:cs="Calibri"/>
          <w:color w:val="000000"/>
          <w:sz w:val="22"/>
          <w:szCs w:val="22"/>
        </w:rPr>
        <w:t>Programa Expansión de la Educación Media Superior y Superior para e</w:t>
      </w:r>
      <w:r w:rsidR="0031337C" w:rsidRPr="0031337C">
        <w:rPr>
          <w:rFonts w:ascii="Calibri" w:eastAsia="Calibri" w:hAnsi="Calibri" w:cs="Calibri"/>
          <w:color w:val="000000"/>
          <w:sz w:val="22"/>
          <w:szCs w:val="22"/>
        </w:rPr>
        <w:t>l Ejercicio Fiscal 2024</w:t>
      </w:r>
      <w:r w:rsidR="004502FC">
        <w:rPr>
          <w:rFonts w:ascii="Calibri" w:eastAsia="Calibri" w:hAnsi="Calibri" w:cs="Calibri"/>
          <w:color w:val="000000"/>
          <w:sz w:val="22"/>
          <w:szCs w:val="22"/>
        </w:rPr>
        <w:t>”</w:t>
      </w:r>
      <w:r w:rsidRPr="0031337C">
        <w:rPr>
          <w:rFonts w:ascii="Calibri" w:eastAsia="Calibri" w:hAnsi="Calibri" w:cs="Calibri"/>
          <w:color w:val="000000"/>
          <w:sz w:val="22"/>
          <w:szCs w:val="22"/>
        </w:rPr>
        <w:t>.</w:t>
      </w:r>
    </w:p>
    <w:p w:rsidR="0028585D" w:rsidRDefault="0028585D">
      <w:pPr>
        <w:pBdr>
          <w:top w:val="nil"/>
          <w:left w:val="nil"/>
          <w:bottom w:val="nil"/>
          <w:right w:val="nil"/>
          <w:between w:val="nil"/>
        </w:pBdr>
        <w:rPr>
          <w:rFonts w:ascii="Calibri" w:eastAsia="Calibri" w:hAnsi="Calibri" w:cs="Calibri"/>
          <w:color w:val="000000"/>
          <w:sz w:val="22"/>
          <w:szCs w:val="22"/>
        </w:rPr>
      </w:pPr>
    </w:p>
    <w:p w:rsidR="0028585D" w:rsidRDefault="00233C6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000000"/>
          <w:sz w:val="22"/>
          <w:szCs w:val="22"/>
        </w:rPr>
        <w:lastRenderedPageBreak/>
        <w:t>Idioma de presentación de las proposiciones:</w:t>
      </w:r>
      <w:r>
        <w:rPr>
          <w:rFonts w:ascii="Calibri" w:eastAsia="Calibri" w:hAnsi="Calibri" w:cs="Calibri"/>
          <w:color w:val="000000"/>
          <w:sz w:val="22"/>
          <w:szCs w:val="22"/>
        </w:rPr>
        <w:t xml:space="preserve"> La presentación de las propuestas invariablemente deberá ser en idioma español, en caso de presentarse alguna información adicional, esta podrá presentarse en otro idioma, pero deberá acompañarse de una traducción simple al español.</w:t>
      </w:r>
    </w:p>
    <w:p w:rsidR="0028585D" w:rsidRDefault="0028585D">
      <w:pPr>
        <w:jc w:val="center"/>
        <w:rPr>
          <w:rFonts w:ascii="Calibri" w:eastAsia="Calibri" w:hAnsi="Calibri" w:cs="Calibri"/>
          <w:b/>
          <w:sz w:val="28"/>
          <w:szCs w:val="28"/>
        </w:rPr>
      </w:pPr>
    </w:p>
    <w:p w:rsidR="0028585D" w:rsidRDefault="00233C68">
      <w:pPr>
        <w:jc w:val="center"/>
        <w:rPr>
          <w:rFonts w:ascii="Calibri" w:eastAsia="Calibri" w:hAnsi="Calibri" w:cs="Calibri"/>
          <w:b/>
          <w:sz w:val="28"/>
          <w:szCs w:val="28"/>
        </w:rPr>
      </w:pPr>
      <w:r>
        <w:rPr>
          <w:rFonts w:ascii="Calibri" w:eastAsia="Calibri" w:hAnsi="Calibri" w:cs="Calibri"/>
          <w:b/>
          <w:sz w:val="28"/>
          <w:szCs w:val="28"/>
        </w:rPr>
        <w:t>Convocatoria a la Licitación Pública</w:t>
      </w:r>
    </w:p>
    <w:p w:rsidR="0028585D" w:rsidRDefault="0028585D">
      <w:pPr>
        <w:jc w:val="both"/>
        <w:rPr>
          <w:rFonts w:ascii="Calibri" w:eastAsia="Calibri" w:hAnsi="Calibri" w:cs="Calibri"/>
          <w:b/>
          <w:sz w:val="22"/>
          <w:szCs w:val="22"/>
        </w:rPr>
      </w:pPr>
    </w:p>
    <w:p w:rsidR="0028585D" w:rsidRDefault="00233C68">
      <w:pPr>
        <w:pStyle w:val="Ttulo2"/>
        <w:jc w:val="both"/>
        <w:rPr>
          <w:rFonts w:ascii="Calibri" w:eastAsia="Calibri" w:hAnsi="Calibri" w:cs="Calibri"/>
          <w:sz w:val="22"/>
          <w:szCs w:val="22"/>
        </w:rPr>
      </w:pPr>
      <w:r>
        <w:rPr>
          <w:rFonts w:ascii="Calibri" w:eastAsia="Calibri" w:hAnsi="Calibri" w:cs="Calibri"/>
          <w:b w:val="0"/>
          <w:sz w:val="22"/>
          <w:szCs w:val="22"/>
        </w:rPr>
        <w:t>El Gobierno del Estado de Guanajuato, a través del Comité de Adquisiciones, Arrendamientos y Contratación de Servicios de la Administración Pública Estatal, en cumplimiento de las disposiciones que establece el artículo 134 de la Constitución Política de los Estados Unidos Mexicanos, la Ley de Adquisiciones, Arrendamientos y Servicios del Sector Público, su Reglamento y demás disposiciones legales vigentes en la materia convoca a todos los interesados en participar en el procedimiento de Licitación Pública Internacional Bajo Cobertura de Tratados Presencial No. 40004001-</w:t>
      </w:r>
      <w:r w:rsidR="00C35168">
        <w:rPr>
          <w:rFonts w:ascii="Calibri" w:eastAsia="Calibri" w:hAnsi="Calibri" w:cs="Calibri"/>
          <w:b w:val="0"/>
          <w:sz w:val="22"/>
          <w:szCs w:val="22"/>
        </w:rPr>
        <w:t>013</w:t>
      </w:r>
      <w:r>
        <w:rPr>
          <w:rFonts w:ascii="Calibri" w:eastAsia="Calibri" w:hAnsi="Calibri" w:cs="Calibri"/>
          <w:b w:val="0"/>
          <w:sz w:val="22"/>
          <w:szCs w:val="22"/>
        </w:rPr>
        <w:t>-2</w:t>
      </w:r>
      <w:r w:rsidR="00C35168">
        <w:rPr>
          <w:rFonts w:ascii="Calibri" w:eastAsia="Calibri" w:hAnsi="Calibri" w:cs="Calibri"/>
          <w:b w:val="0"/>
          <w:sz w:val="22"/>
          <w:szCs w:val="22"/>
        </w:rPr>
        <w:t>4</w:t>
      </w:r>
      <w:r>
        <w:rPr>
          <w:rFonts w:ascii="Calibri" w:eastAsia="Calibri" w:hAnsi="Calibri" w:cs="Calibri"/>
          <w:b w:val="0"/>
          <w:sz w:val="22"/>
          <w:szCs w:val="22"/>
        </w:rPr>
        <w:t xml:space="preserve">, para la adquisición de </w:t>
      </w:r>
      <w:r w:rsidR="00D10108">
        <w:rPr>
          <w:rFonts w:ascii="Calibri" w:eastAsia="Calibri" w:hAnsi="Calibri" w:cs="Calibri"/>
          <w:b w:val="0"/>
          <w:sz w:val="22"/>
          <w:szCs w:val="22"/>
        </w:rPr>
        <w:t>Maquinaria y Equipo Industrial</w:t>
      </w:r>
      <w:r>
        <w:rPr>
          <w:rFonts w:ascii="Calibri" w:eastAsia="Calibri" w:hAnsi="Calibri" w:cs="Calibri"/>
          <w:b w:val="0"/>
          <w:sz w:val="22"/>
          <w:szCs w:val="22"/>
        </w:rPr>
        <w:t>, bajo las siguientes:</w:t>
      </w:r>
    </w:p>
    <w:p w:rsidR="0028585D" w:rsidRDefault="00233C68">
      <w:pPr>
        <w:pStyle w:val="Ttulo2"/>
        <w:rPr>
          <w:rFonts w:ascii="Calibri" w:eastAsia="Calibri" w:hAnsi="Calibri" w:cs="Calibri"/>
          <w:sz w:val="28"/>
          <w:szCs w:val="28"/>
        </w:rPr>
      </w:pPr>
      <w:r>
        <w:rPr>
          <w:rFonts w:ascii="Calibri" w:eastAsia="Calibri" w:hAnsi="Calibri" w:cs="Calibri"/>
          <w:sz w:val="28"/>
          <w:szCs w:val="28"/>
        </w:rPr>
        <w:t>B a s e s</w:t>
      </w:r>
    </w:p>
    <w:p w:rsidR="0028585D" w:rsidRDefault="0028585D">
      <w:pPr>
        <w:jc w:val="both"/>
        <w:rPr>
          <w:rFonts w:ascii="Calibri" w:eastAsia="Calibri" w:hAnsi="Calibri" w:cs="Calibri"/>
          <w:sz w:val="22"/>
          <w:szCs w:val="22"/>
        </w:rPr>
      </w:pPr>
    </w:p>
    <w:p w:rsidR="0028585D" w:rsidRDefault="00233C68">
      <w:pPr>
        <w:pStyle w:val="Ttulo3"/>
        <w:numPr>
          <w:ilvl w:val="0"/>
          <w:numId w:val="13"/>
        </w:numPr>
        <w:shd w:val="clear" w:color="auto" w:fill="BFBFBF"/>
        <w:rPr>
          <w:rFonts w:ascii="Calibri" w:eastAsia="Calibri" w:hAnsi="Calibri" w:cs="Calibri"/>
        </w:rPr>
      </w:pPr>
      <w:r>
        <w:rPr>
          <w:rFonts w:ascii="Calibri" w:eastAsia="Calibri" w:hAnsi="Calibri" w:cs="Calibri"/>
        </w:rPr>
        <w:t>Objeto y alcance de la Licitación Pública</w:t>
      </w:r>
    </w:p>
    <w:p w:rsidR="0028585D" w:rsidRDefault="0028585D">
      <w:pPr>
        <w:jc w:val="both"/>
        <w:rPr>
          <w:rFonts w:ascii="Calibri" w:eastAsia="Calibri" w:hAnsi="Calibri" w:cs="Calibri"/>
          <w:b/>
          <w:sz w:val="20"/>
          <w:szCs w:val="20"/>
        </w:rPr>
      </w:pPr>
    </w:p>
    <w:p w:rsidR="0028585D" w:rsidRDefault="00233C68">
      <w:pPr>
        <w:jc w:val="both"/>
        <w:rPr>
          <w:rFonts w:ascii="Calibri" w:eastAsia="Calibri" w:hAnsi="Calibri" w:cs="Calibri"/>
          <w:b/>
          <w:sz w:val="22"/>
          <w:szCs w:val="22"/>
        </w:rPr>
      </w:pPr>
      <w:r>
        <w:rPr>
          <w:rFonts w:ascii="Calibri" w:eastAsia="Calibri" w:hAnsi="Calibri" w:cs="Calibri"/>
          <w:sz w:val="22"/>
          <w:szCs w:val="22"/>
        </w:rPr>
        <w:t xml:space="preserve">Adquisición de </w:t>
      </w:r>
      <w:r w:rsidR="00C95D28">
        <w:rPr>
          <w:rFonts w:ascii="Calibri" w:eastAsia="Calibri" w:hAnsi="Calibri" w:cs="Calibri"/>
          <w:sz w:val="22"/>
          <w:szCs w:val="22"/>
        </w:rPr>
        <w:t>Maquinaria y Equipo Industrial</w:t>
      </w:r>
      <w:r>
        <w:rPr>
          <w:rFonts w:ascii="Calibri" w:eastAsia="Calibri" w:hAnsi="Calibri" w:cs="Calibri"/>
          <w:sz w:val="22"/>
          <w:szCs w:val="22"/>
        </w:rPr>
        <w:t>, descripción completa de los bienes, se muestra en los anexos que se mencionan  en la tabla siguiente:</w:t>
      </w:r>
      <w:r>
        <w:rPr>
          <w:rFonts w:ascii="Calibri" w:eastAsia="Calibri" w:hAnsi="Calibri" w:cs="Calibri"/>
          <w:b/>
          <w:sz w:val="20"/>
          <w:szCs w:val="20"/>
        </w:rPr>
        <w:t xml:space="preserve"> </w:t>
      </w:r>
    </w:p>
    <w:p w:rsidR="0028585D" w:rsidRDefault="0028585D">
      <w:pPr>
        <w:pBdr>
          <w:top w:val="nil"/>
          <w:left w:val="nil"/>
          <w:bottom w:val="nil"/>
          <w:right w:val="nil"/>
          <w:between w:val="nil"/>
        </w:pBdr>
        <w:jc w:val="both"/>
        <w:rPr>
          <w:rFonts w:ascii="Calibri" w:eastAsia="Calibri" w:hAnsi="Calibri" w:cs="Calibri"/>
          <w:b/>
          <w:color w:val="000000"/>
          <w:sz w:val="22"/>
          <w:szCs w:val="22"/>
        </w:rPr>
      </w:pPr>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838"/>
        <w:gridCol w:w="6389"/>
      </w:tblGrid>
      <w:tr w:rsidR="00233C68" w:rsidRPr="00161ACC" w:rsidTr="005F5F74">
        <w:trPr>
          <w:trHeight w:val="278"/>
          <w:jc w:val="center"/>
        </w:trPr>
        <w:tc>
          <w:tcPr>
            <w:tcW w:w="1838" w:type="dxa"/>
            <w:shd w:val="clear" w:color="auto" w:fill="D9D9D9"/>
            <w:vAlign w:val="bottom"/>
          </w:tcPr>
          <w:p w:rsidR="00233C68" w:rsidRPr="00161ACC" w:rsidRDefault="00233C68" w:rsidP="00233C68">
            <w:pPr>
              <w:jc w:val="center"/>
              <w:rPr>
                <w:rFonts w:ascii="Calibri" w:eastAsia="Calibri" w:hAnsi="Calibri" w:cs="Calibri"/>
                <w:b/>
                <w:sz w:val="18"/>
                <w:szCs w:val="18"/>
              </w:rPr>
            </w:pPr>
            <w:r w:rsidRPr="00161ACC">
              <w:rPr>
                <w:rFonts w:ascii="Calibri" w:eastAsia="Calibri" w:hAnsi="Calibri" w:cs="Calibri"/>
                <w:b/>
                <w:sz w:val="18"/>
                <w:szCs w:val="18"/>
              </w:rPr>
              <w:t>ANEXO</w:t>
            </w:r>
          </w:p>
        </w:tc>
        <w:tc>
          <w:tcPr>
            <w:tcW w:w="6389" w:type="dxa"/>
            <w:shd w:val="clear" w:color="auto" w:fill="D9D9D9"/>
            <w:vAlign w:val="bottom"/>
          </w:tcPr>
          <w:p w:rsidR="00233C68" w:rsidRPr="00161ACC" w:rsidRDefault="00233C68" w:rsidP="00233C68">
            <w:pPr>
              <w:jc w:val="center"/>
              <w:rPr>
                <w:rFonts w:ascii="Calibri" w:eastAsia="Calibri" w:hAnsi="Calibri" w:cs="Calibri"/>
                <w:b/>
                <w:sz w:val="18"/>
                <w:szCs w:val="18"/>
              </w:rPr>
            </w:pPr>
            <w:r w:rsidRPr="00161ACC">
              <w:rPr>
                <w:rFonts w:ascii="Calibri" w:eastAsia="Calibri" w:hAnsi="Calibri" w:cs="Calibri"/>
                <w:b/>
                <w:sz w:val="18"/>
                <w:szCs w:val="18"/>
              </w:rPr>
              <w:t>TÍTULO</w:t>
            </w:r>
          </w:p>
        </w:tc>
      </w:tr>
      <w:tr w:rsidR="00233C68" w:rsidRPr="00161ACC" w:rsidTr="005F5F74">
        <w:trPr>
          <w:trHeight w:val="300"/>
          <w:jc w:val="center"/>
        </w:trPr>
        <w:tc>
          <w:tcPr>
            <w:tcW w:w="1838" w:type="dxa"/>
            <w:shd w:val="clear" w:color="auto" w:fill="auto"/>
            <w:vAlign w:val="bottom"/>
          </w:tcPr>
          <w:p w:rsidR="00233C68" w:rsidRPr="00161ACC" w:rsidRDefault="00233C68" w:rsidP="00233C68">
            <w:pPr>
              <w:jc w:val="both"/>
              <w:rPr>
                <w:rFonts w:ascii="Calibri" w:eastAsia="Calibri" w:hAnsi="Calibri" w:cs="Calibri"/>
                <w:sz w:val="18"/>
                <w:szCs w:val="18"/>
              </w:rPr>
            </w:pPr>
            <w:r w:rsidRPr="00161ACC">
              <w:rPr>
                <w:rFonts w:ascii="Calibri" w:eastAsia="Calibri" w:hAnsi="Calibri" w:cs="Calibri"/>
                <w:sz w:val="18"/>
                <w:szCs w:val="18"/>
              </w:rPr>
              <w:t>Anexo A</w:t>
            </w:r>
          </w:p>
        </w:tc>
        <w:tc>
          <w:tcPr>
            <w:tcW w:w="6389" w:type="dxa"/>
            <w:shd w:val="clear" w:color="auto" w:fill="auto"/>
            <w:vAlign w:val="bottom"/>
          </w:tcPr>
          <w:p w:rsidR="00233C68" w:rsidRPr="00161ACC" w:rsidRDefault="00233C68" w:rsidP="00233C68">
            <w:pPr>
              <w:jc w:val="both"/>
              <w:rPr>
                <w:rFonts w:ascii="Calibri" w:eastAsia="Calibri" w:hAnsi="Calibri" w:cs="Calibri"/>
                <w:sz w:val="18"/>
                <w:szCs w:val="18"/>
              </w:rPr>
            </w:pPr>
            <w:r w:rsidRPr="00161ACC">
              <w:rPr>
                <w:rFonts w:ascii="Calibri" w:eastAsia="Calibri" w:hAnsi="Calibri" w:cs="Calibri"/>
                <w:sz w:val="18"/>
                <w:szCs w:val="18"/>
              </w:rPr>
              <w:t>Formato oferta técnica.</w:t>
            </w:r>
          </w:p>
        </w:tc>
      </w:tr>
      <w:tr w:rsidR="00233C68" w:rsidRPr="00161ACC" w:rsidTr="005F5F74">
        <w:trPr>
          <w:trHeight w:val="300"/>
          <w:jc w:val="center"/>
        </w:trPr>
        <w:tc>
          <w:tcPr>
            <w:tcW w:w="1838" w:type="dxa"/>
            <w:shd w:val="clear" w:color="auto" w:fill="auto"/>
            <w:vAlign w:val="bottom"/>
          </w:tcPr>
          <w:p w:rsidR="00233C68" w:rsidRPr="00161ACC" w:rsidRDefault="00233C68" w:rsidP="00233C68">
            <w:pPr>
              <w:jc w:val="both"/>
              <w:rPr>
                <w:rFonts w:ascii="Calibri" w:eastAsia="Calibri" w:hAnsi="Calibri" w:cs="Calibri"/>
                <w:sz w:val="18"/>
                <w:szCs w:val="18"/>
              </w:rPr>
            </w:pPr>
            <w:r w:rsidRPr="00161ACC">
              <w:rPr>
                <w:rFonts w:ascii="Calibri" w:eastAsia="Calibri" w:hAnsi="Calibri" w:cs="Calibri"/>
                <w:sz w:val="18"/>
                <w:szCs w:val="18"/>
              </w:rPr>
              <w:t xml:space="preserve">Anexo AB </w:t>
            </w:r>
          </w:p>
        </w:tc>
        <w:tc>
          <w:tcPr>
            <w:tcW w:w="6389" w:type="dxa"/>
            <w:shd w:val="clear" w:color="auto" w:fill="auto"/>
            <w:vAlign w:val="bottom"/>
          </w:tcPr>
          <w:p w:rsidR="00233C68" w:rsidRPr="00161ACC" w:rsidRDefault="00233C68" w:rsidP="00233C68">
            <w:pPr>
              <w:jc w:val="both"/>
              <w:rPr>
                <w:rFonts w:ascii="Calibri" w:eastAsia="Calibri" w:hAnsi="Calibri" w:cs="Calibri"/>
                <w:sz w:val="18"/>
                <w:szCs w:val="18"/>
              </w:rPr>
            </w:pPr>
            <w:r w:rsidRPr="00161ACC">
              <w:rPr>
                <w:rFonts w:ascii="Calibri" w:eastAsia="Calibri" w:hAnsi="Calibri" w:cs="Calibri"/>
                <w:sz w:val="18"/>
                <w:szCs w:val="18"/>
              </w:rPr>
              <w:t>Manifiestos</w:t>
            </w:r>
          </w:p>
        </w:tc>
      </w:tr>
      <w:tr w:rsidR="00233C68" w:rsidRPr="00161ACC" w:rsidTr="005F5F74">
        <w:trPr>
          <w:trHeight w:val="300"/>
          <w:jc w:val="center"/>
        </w:trPr>
        <w:tc>
          <w:tcPr>
            <w:tcW w:w="1838" w:type="dxa"/>
            <w:shd w:val="clear" w:color="auto" w:fill="auto"/>
            <w:vAlign w:val="bottom"/>
          </w:tcPr>
          <w:p w:rsidR="00233C68" w:rsidRPr="00161ACC" w:rsidRDefault="00233C68" w:rsidP="00233C68">
            <w:pPr>
              <w:jc w:val="both"/>
              <w:rPr>
                <w:rFonts w:ascii="Calibri" w:eastAsia="Calibri" w:hAnsi="Calibri" w:cs="Calibri"/>
                <w:sz w:val="18"/>
                <w:szCs w:val="18"/>
              </w:rPr>
            </w:pPr>
            <w:r w:rsidRPr="00161ACC">
              <w:rPr>
                <w:rFonts w:ascii="Calibri" w:eastAsia="Calibri" w:hAnsi="Calibri" w:cs="Calibri"/>
                <w:sz w:val="18"/>
                <w:szCs w:val="18"/>
              </w:rPr>
              <w:t>Anexo B</w:t>
            </w:r>
          </w:p>
        </w:tc>
        <w:tc>
          <w:tcPr>
            <w:tcW w:w="6389" w:type="dxa"/>
            <w:shd w:val="clear" w:color="auto" w:fill="auto"/>
            <w:vAlign w:val="bottom"/>
          </w:tcPr>
          <w:p w:rsidR="00233C68" w:rsidRPr="00161ACC" w:rsidRDefault="00233C68" w:rsidP="00233C68">
            <w:pPr>
              <w:jc w:val="both"/>
              <w:rPr>
                <w:rFonts w:ascii="Calibri" w:eastAsia="Calibri" w:hAnsi="Calibri" w:cs="Calibri"/>
                <w:sz w:val="18"/>
                <w:szCs w:val="18"/>
              </w:rPr>
            </w:pPr>
            <w:r w:rsidRPr="00161ACC">
              <w:rPr>
                <w:rFonts w:ascii="Calibri" w:eastAsia="Calibri" w:hAnsi="Calibri" w:cs="Calibri"/>
                <w:sz w:val="18"/>
                <w:szCs w:val="18"/>
              </w:rPr>
              <w:t>Formato oferta económica.</w:t>
            </w:r>
          </w:p>
        </w:tc>
      </w:tr>
      <w:tr w:rsidR="00233C68" w:rsidRPr="00161ACC" w:rsidTr="005F5F74">
        <w:trPr>
          <w:trHeight w:val="300"/>
          <w:jc w:val="center"/>
        </w:trPr>
        <w:tc>
          <w:tcPr>
            <w:tcW w:w="1838" w:type="dxa"/>
            <w:shd w:val="clear" w:color="auto" w:fill="auto"/>
            <w:vAlign w:val="bottom"/>
          </w:tcPr>
          <w:p w:rsidR="00233C68" w:rsidRPr="00161ACC" w:rsidRDefault="00233C68" w:rsidP="00233C68">
            <w:pPr>
              <w:jc w:val="both"/>
              <w:rPr>
                <w:rFonts w:ascii="Calibri" w:eastAsia="Calibri" w:hAnsi="Calibri" w:cs="Calibri"/>
                <w:sz w:val="18"/>
                <w:szCs w:val="18"/>
              </w:rPr>
            </w:pPr>
            <w:r w:rsidRPr="00161ACC">
              <w:rPr>
                <w:rFonts w:ascii="Calibri" w:eastAsia="Calibri" w:hAnsi="Calibri" w:cs="Calibri"/>
                <w:sz w:val="18"/>
                <w:szCs w:val="18"/>
              </w:rPr>
              <w:t>Anexo C</w:t>
            </w:r>
          </w:p>
        </w:tc>
        <w:tc>
          <w:tcPr>
            <w:tcW w:w="6389" w:type="dxa"/>
            <w:shd w:val="clear" w:color="auto" w:fill="auto"/>
            <w:vAlign w:val="bottom"/>
          </w:tcPr>
          <w:p w:rsidR="00233C68" w:rsidRPr="00161ACC" w:rsidRDefault="00233C68" w:rsidP="00233C68">
            <w:pPr>
              <w:jc w:val="both"/>
              <w:rPr>
                <w:rFonts w:ascii="Calibri" w:eastAsia="Calibri" w:hAnsi="Calibri" w:cs="Calibri"/>
                <w:sz w:val="18"/>
                <w:szCs w:val="18"/>
              </w:rPr>
            </w:pPr>
            <w:r w:rsidRPr="00161ACC">
              <w:rPr>
                <w:rFonts w:ascii="Calibri" w:eastAsia="Calibri" w:hAnsi="Calibri" w:cs="Calibri"/>
                <w:sz w:val="18"/>
                <w:szCs w:val="18"/>
              </w:rPr>
              <w:t>Declaración de intereses.</w:t>
            </w:r>
          </w:p>
        </w:tc>
      </w:tr>
      <w:tr w:rsidR="00233C68" w:rsidRPr="00161ACC" w:rsidTr="005F5F74">
        <w:trPr>
          <w:trHeight w:val="300"/>
          <w:jc w:val="center"/>
        </w:trPr>
        <w:tc>
          <w:tcPr>
            <w:tcW w:w="1838" w:type="dxa"/>
            <w:shd w:val="clear" w:color="auto" w:fill="auto"/>
            <w:vAlign w:val="bottom"/>
          </w:tcPr>
          <w:p w:rsidR="00233C68" w:rsidRPr="00161ACC" w:rsidRDefault="00233C68" w:rsidP="00233C68">
            <w:pPr>
              <w:jc w:val="both"/>
              <w:rPr>
                <w:rFonts w:ascii="Calibri" w:eastAsia="Calibri" w:hAnsi="Calibri" w:cs="Calibri"/>
                <w:sz w:val="18"/>
                <w:szCs w:val="18"/>
              </w:rPr>
            </w:pPr>
            <w:r w:rsidRPr="00161ACC">
              <w:rPr>
                <w:rFonts w:ascii="Calibri" w:eastAsia="Calibri" w:hAnsi="Calibri" w:cs="Calibri"/>
                <w:sz w:val="18"/>
                <w:szCs w:val="18"/>
              </w:rPr>
              <w:t>Anexo D</w:t>
            </w:r>
          </w:p>
        </w:tc>
        <w:tc>
          <w:tcPr>
            <w:tcW w:w="6389" w:type="dxa"/>
            <w:shd w:val="clear" w:color="auto" w:fill="auto"/>
            <w:vAlign w:val="bottom"/>
          </w:tcPr>
          <w:p w:rsidR="00233C68" w:rsidRPr="00161ACC" w:rsidRDefault="00233C68" w:rsidP="00233C68">
            <w:pPr>
              <w:jc w:val="both"/>
              <w:rPr>
                <w:rFonts w:ascii="Calibri" w:eastAsia="Calibri" w:hAnsi="Calibri" w:cs="Calibri"/>
                <w:sz w:val="18"/>
                <w:szCs w:val="18"/>
              </w:rPr>
            </w:pPr>
            <w:r w:rsidRPr="00161ACC">
              <w:rPr>
                <w:rFonts w:ascii="Calibri" w:eastAsia="Calibri" w:hAnsi="Calibri" w:cs="Calibri"/>
                <w:sz w:val="18"/>
                <w:szCs w:val="18"/>
              </w:rPr>
              <w:t>Acreditación de personalidad.</w:t>
            </w:r>
          </w:p>
        </w:tc>
      </w:tr>
      <w:tr w:rsidR="00233C68" w:rsidRPr="00161ACC" w:rsidTr="005F5F74">
        <w:trPr>
          <w:trHeight w:val="300"/>
          <w:jc w:val="center"/>
        </w:trPr>
        <w:tc>
          <w:tcPr>
            <w:tcW w:w="1838" w:type="dxa"/>
            <w:shd w:val="clear" w:color="auto" w:fill="auto"/>
            <w:vAlign w:val="bottom"/>
          </w:tcPr>
          <w:p w:rsidR="00233C68" w:rsidRPr="00161ACC" w:rsidRDefault="00233C68" w:rsidP="00233C68">
            <w:pPr>
              <w:jc w:val="both"/>
              <w:rPr>
                <w:rFonts w:ascii="Calibri" w:eastAsia="Calibri" w:hAnsi="Calibri" w:cs="Calibri"/>
                <w:sz w:val="18"/>
                <w:szCs w:val="18"/>
              </w:rPr>
            </w:pPr>
            <w:r w:rsidRPr="00161ACC">
              <w:rPr>
                <w:rFonts w:ascii="Calibri" w:eastAsia="Calibri" w:hAnsi="Calibri" w:cs="Calibri"/>
                <w:sz w:val="18"/>
                <w:szCs w:val="18"/>
              </w:rPr>
              <w:t>Anexo E</w:t>
            </w:r>
          </w:p>
        </w:tc>
        <w:tc>
          <w:tcPr>
            <w:tcW w:w="6389" w:type="dxa"/>
            <w:shd w:val="clear" w:color="auto" w:fill="auto"/>
            <w:vAlign w:val="bottom"/>
          </w:tcPr>
          <w:p w:rsidR="00233C68" w:rsidRPr="00161ACC" w:rsidRDefault="005C565D" w:rsidP="00233C68">
            <w:pPr>
              <w:jc w:val="both"/>
              <w:rPr>
                <w:rFonts w:ascii="Calibri" w:eastAsia="Calibri" w:hAnsi="Calibri" w:cs="Calibri"/>
                <w:sz w:val="18"/>
                <w:szCs w:val="18"/>
              </w:rPr>
            </w:pPr>
            <w:r w:rsidRPr="00161ACC">
              <w:rPr>
                <w:rFonts w:ascii="Calibri" w:eastAsia="Calibri" w:hAnsi="Calibri" w:cs="Calibri"/>
                <w:sz w:val="18"/>
                <w:szCs w:val="18"/>
              </w:rPr>
              <w:t>Modelo de póliza de Fianza</w:t>
            </w:r>
          </w:p>
        </w:tc>
      </w:tr>
      <w:tr w:rsidR="00233C68" w:rsidRPr="00161ACC" w:rsidTr="005F5F74">
        <w:trPr>
          <w:trHeight w:val="300"/>
          <w:jc w:val="center"/>
        </w:trPr>
        <w:tc>
          <w:tcPr>
            <w:tcW w:w="1838" w:type="dxa"/>
            <w:shd w:val="clear" w:color="auto" w:fill="auto"/>
            <w:vAlign w:val="bottom"/>
          </w:tcPr>
          <w:p w:rsidR="00233C68" w:rsidRPr="00161ACC" w:rsidRDefault="00233C68" w:rsidP="00233C68">
            <w:pPr>
              <w:jc w:val="both"/>
              <w:rPr>
                <w:rFonts w:ascii="Calibri" w:eastAsia="Calibri" w:hAnsi="Calibri" w:cs="Calibri"/>
                <w:sz w:val="18"/>
                <w:szCs w:val="18"/>
              </w:rPr>
            </w:pPr>
            <w:r w:rsidRPr="00161ACC">
              <w:rPr>
                <w:rFonts w:ascii="Calibri" w:eastAsia="Calibri" w:hAnsi="Calibri" w:cs="Calibri"/>
                <w:sz w:val="18"/>
                <w:szCs w:val="18"/>
              </w:rPr>
              <w:t>Anexo F</w:t>
            </w:r>
          </w:p>
        </w:tc>
        <w:tc>
          <w:tcPr>
            <w:tcW w:w="6389" w:type="dxa"/>
            <w:shd w:val="clear" w:color="auto" w:fill="auto"/>
            <w:vAlign w:val="bottom"/>
          </w:tcPr>
          <w:p w:rsidR="00233C68" w:rsidRPr="00161ACC" w:rsidRDefault="005C565D" w:rsidP="00233C68">
            <w:pPr>
              <w:jc w:val="both"/>
              <w:rPr>
                <w:rFonts w:ascii="Calibri" w:eastAsia="Calibri" w:hAnsi="Calibri" w:cs="Calibri"/>
                <w:sz w:val="18"/>
                <w:szCs w:val="18"/>
              </w:rPr>
            </w:pPr>
            <w:r w:rsidRPr="00161ACC">
              <w:rPr>
                <w:rFonts w:ascii="Calibri" w:eastAsia="Calibri" w:hAnsi="Calibri" w:cs="Calibri"/>
                <w:sz w:val="18"/>
                <w:szCs w:val="18"/>
              </w:rPr>
              <w:t>Requisitos de Facturación</w:t>
            </w:r>
          </w:p>
        </w:tc>
      </w:tr>
      <w:tr w:rsidR="00233C68" w:rsidRPr="00161ACC" w:rsidTr="005F5F74">
        <w:trPr>
          <w:trHeight w:val="300"/>
          <w:jc w:val="center"/>
        </w:trPr>
        <w:tc>
          <w:tcPr>
            <w:tcW w:w="1838" w:type="dxa"/>
            <w:shd w:val="clear" w:color="auto" w:fill="auto"/>
            <w:vAlign w:val="bottom"/>
          </w:tcPr>
          <w:p w:rsidR="00233C68" w:rsidRPr="00161ACC" w:rsidRDefault="00233C68" w:rsidP="00233C68">
            <w:pPr>
              <w:jc w:val="both"/>
              <w:rPr>
                <w:rFonts w:ascii="Calibri" w:eastAsia="Calibri" w:hAnsi="Calibri" w:cs="Calibri"/>
                <w:sz w:val="18"/>
                <w:szCs w:val="18"/>
              </w:rPr>
            </w:pPr>
            <w:r w:rsidRPr="00161ACC">
              <w:rPr>
                <w:rFonts w:ascii="Calibri" w:eastAsia="Calibri" w:hAnsi="Calibri" w:cs="Calibri"/>
                <w:sz w:val="18"/>
                <w:szCs w:val="18"/>
              </w:rPr>
              <w:t>Anexo G</w:t>
            </w:r>
          </w:p>
        </w:tc>
        <w:tc>
          <w:tcPr>
            <w:tcW w:w="6389" w:type="dxa"/>
            <w:shd w:val="clear" w:color="auto" w:fill="auto"/>
            <w:vAlign w:val="bottom"/>
          </w:tcPr>
          <w:p w:rsidR="00233C68" w:rsidRPr="00161ACC" w:rsidRDefault="00233C68" w:rsidP="00233C68">
            <w:pPr>
              <w:jc w:val="both"/>
              <w:rPr>
                <w:rFonts w:ascii="Calibri" w:eastAsia="Calibri" w:hAnsi="Calibri" w:cs="Calibri"/>
                <w:sz w:val="18"/>
                <w:szCs w:val="18"/>
              </w:rPr>
            </w:pPr>
            <w:r w:rsidRPr="00161ACC">
              <w:rPr>
                <w:rFonts w:ascii="Calibri" w:eastAsia="Calibri" w:hAnsi="Calibri" w:cs="Calibri"/>
                <w:sz w:val="18"/>
                <w:szCs w:val="18"/>
              </w:rPr>
              <w:t>Entrega de preguntas</w:t>
            </w:r>
          </w:p>
        </w:tc>
      </w:tr>
      <w:tr w:rsidR="00233C68" w:rsidRPr="00161ACC" w:rsidTr="005F5F74">
        <w:trPr>
          <w:trHeight w:val="300"/>
          <w:jc w:val="center"/>
        </w:trPr>
        <w:tc>
          <w:tcPr>
            <w:tcW w:w="1838" w:type="dxa"/>
            <w:shd w:val="clear" w:color="auto" w:fill="auto"/>
            <w:vAlign w:val="bottom"/>
          </w:tcPr>
          <w:p w:rsidR="00233C68" w:rsidRPr="00161ACC" w:rsidRDefault="00233C68" w:rsidP="00233C68">
            <w:pPr>
              <w:jc w:val="both"/>
              <w:rPr>
                <w:rFonts w:ascii="Calibri" w:eastAsia="Calibri" w:hAnsi="Calibri" w:cs="Calibri"/>
                <w:sz w:val="18"/>
                <w:szCs w:val="18"/>
              </w:rPr>
            </w:pPr>
            <w:r w:rsidRPr="00161ACC">
              <w:rPr>
                <w:rFonts w:ascii="Calibri" w:eastAsia="Calibri" w:hAnsi="Calibri" w:cs="Calibri"/>
                <w:sz w:val="18"/>
                <w:szCs w:val="18"/>
              </w:rPr>
              <w:t>Anexo H</w:t>
            </w:r>
          </w:p>
        </w:tc>
        <w:tc>
          <w:tcPr>
            <w:tcW w:w="6389" w:type="dxa"/>
            <w:shd w:val="clear" w:color="auto" w:fill="auto"/>
            <w:vAlign w:val="bottom"/>
          </w:tcPr>
          <w:p w:rsidR="00233C68" w:rsidRPr="00161ACC" w:rsidRDefault="00233C68" w:rsidP="00233C68">
            <w:pPr>
              <w:jc w:val="both"/>
              <w:rPr>
                <w:rFonts w:ascii="Calibri" w:eastAsia="Calibri" w:hAnsi="Calibri" w:cs="Calibri"/>
                <w:sz w:val="18"/>
                <w:szCs w:val="18"/>
              </w:rPr>
            </w:pPr>
            <w:r w:rsidRPr="00161ACC">
              <w:rPr>
                <w:rFonts w:ascii="Calibri" w:eastAsia="Calibri" w:hAnsi="Calibri" w:cs="Calibri"/>
                <w:sz w:val="18"/>
                <w:szCs w:val="18"/>
              </w:rPr>
              <w:t>Modelo de Contrato</w:t>
            </w:r>
          </w:p>
        </w:tc>
      </w:tr>
      <w:tr w:rsidR="00233C68" w:rsidRPr="00161ACC" w:rsidTr="005F5F74">
        <w:trPr>
          <w:trHeight w:val="300"/>
          <w:jc w:val="center"/>
        </w:trPr>
        <w:tc>
          <w:tcPr>
            <w:tcW w:w="1838" w:type="dxa"/>
            <w:shd w:val="clear" w:color="auto" w:fill="auto"/>
            <w:vAlign w:val="bottom"/>
          </w:tcPr>
          <w:p w:rsidR="00233C68" w:rsidRPr="00161ACC" w:rsidRDefault="00233C68" w:rsidP="00233C68">
            <w:pPr>
              <w:jc w:val="both"/>
              <w:rPr>
                <w:rFonts w:ascii="Calibri" w:eastAsia="Calibri" w:hAnsi="Calibri" w:cs="Calibri"/>
                <w:sz w:val="18"/>
                <w:szCs w:val="18"/>
              </w:rPr>
            </w:pPr>
            <w:r w:rsidRPr="00161ACC">
              <w:rPr>
                <w:rFonts w:ascii="Calibri" w:eastAsia="Calibri" w:hAnsi="Calibri" w:cs="Calibri"/>
                <w:sz w:val="18"/>
                <w:szCs w:val="18"/>
              </w:rPr>
              <w:t>Anexo I</w:t>
            </w:r>
          </w:p>
        </w:tc>
        <w:tc>
          <w:tcPr>
            <w:tcW w:w="6389" w:type="dxa"/>
            <w:shd w:val="clear" w:color="auto" w:fill="auto"/>
            <w:vAlign w:val="bottom"/>
          </w:tcPr>
          <w:p w:rsidR="00233C68" w:rsidRPr="00161ACC" w:rsidRDefault="00233C68" w:rsidP="00233C68">
            <w:pPr>
              <w:jc w:val="both"/>
              <w:rPr>
                <w:rFonts w:ascii="Calibri" w:eastAsia="Calibri" w:hAnsi="Calibri" w:cs="Calibri"/>
                <w:sz w:val="18"/>
                <w:szCs w:val="18"/>
              </w:rPr>
            </w:pPr>
            <w:r w:rsidRPr="00161ACC">
              <w:rPr>
                <w:rFonts w:ascii="Calibri" w:eastAsia="Calibri" w:hAnsi="Calibri" w:cs="Calibri"/>
                <w:sz w:val="18"/>
                <w:szCs w:val="18"/>
              </w:rPr>
              <w:t>Anexo técnico</w:t>
            </w:r>
          </w:p>
        </w:tc>
      </w:tr>
      <w:tr w:rsidR="00642097" w:rsidRPr="00161ACC" w:rsidTr="005F5F74">
        <w:trPr>
          <w:trHeight w:val="300"/>
          <w:jc w:val="center"/>
        </w:trPr>
        <w:tc>
          <w:tcPr>
            <w:tcW w:w="1838" w:type="dxa"/>
            <w:shd w:val="clear" w:color="auto" w:fill="auto"/>
            <w:vAlign w:val="bottom"/>
          </w:tcPr>
          <w:p w:rsidR="00642097" w:rsidRPr="00161ACC" w:rsidRDefault="00642097" w:rsidP="00233C68">
            <w:pPr>
              <w:jc w:val="both"/>
              <w:rPr>
                <w:rFonts w:ascii="Calibri" w:eastAsia="Calibri" w:hAnsi="Calibri" w:cs="Calibri"/>
                <w:sz w:val="18"/>
                <w:szCs w:val="18"/>
              </w:rPr>
            </w:pPr>
            <w:r w:rsidRPr="00161ACC">
              <w:rPr>
                <w:rFonts w:ascii="Calibri" w:eastAsia="Calibri" w:hAnsi="Calibri" w:cs="Calibri"/>
                <w:sz w:val="18"/>
                <w:szCs w:val="18"/>
              </w:rPr>
              <w:t>Anexo I-A</w:t>
            </w:r>
          </w:p>
        </w:tc>
        <w:tc>
          <w:tcPr>
            <w:tcW w:w="6389" w:type="dxa"/>
            <w:shd w:val="clear" w:color="auto" w:fill="auto"/>
            <w:vAlign w:val="bottom"/>
          </w:tcPr>
          <w:p w:rsidR="00642097" w:rsidRPr="00161ACC" w:rsidRDefault="00642097" w:rsidP="00233C68">
            <w:pPr>
              <w:jc w:val="both"/>
              <w:rPr>
                <w:rFonts w:ascii="Calibri" w:eastAsia="Calibri" w:hAnsi="Calibri" w:cs="Calibri"/>
                <w:sz w:val="18"/>
                <w:szCs w:val="18"/>
              </w:rPr>
            </w:pPr>
            <w:r w:rsidRPr="00161ACC">
              <w:rPr>
                <w:rFonts w:ascii="Calibri" w:eastAsia="Calibri" w:hAnsi="Calibri" w:cs="Calibri"/>
                <w:sz w:val="18"/>
                <w:szCs w:val="18"/>
              </w:rPr>
              <w:t>Especificaciones de entrega</w:t>
            </w:r>
          </w:p>
        </w:tc>
      </w:tr>
      <w:tr w:rsidR="00233C68" w:rsidRPr="00161ACC" w:rsidTr="005F5F74">
        <w:trPr>
          <w:trHeight w:val="300"/>
          <w:jc w:val="center"/>
        </w:trPr>
        <w:tc>
          <w:tcPr>
            <w:tcW w:w="1838" w:type="dxa"/>
            <w:shd w:val="clear" w:color="auto" w:fill="auto"/>
            <w:vAlign w:val="bottom"/>
          </w:tcPr>
          <w:p w:rsidR="00233C68" w:rsidRPr="00161ACC" w:rsidRDefault="00233C68" w:rsidP="00233C68">
            <w:pPr>
              <w:jc w:val="both"/>
              <w:rPr>
                <w:rFonts w:ascii="Calibri" w:eastAsia="Calibri" w:hAnsi="Calibri" w:cs="Calibri"/>
                <w:sz w:val="18"/>
                <w:szCs w:val="18"/>
              </w:rPr>
            </w:pPr>
            <w:r w:rsidRPr="00161ACC">
              <w:rPr>
                <w:rFonts w:ascii="Calibri" w:eastAsia="Calibri" w:hAnsi="Calibri" w:cs="Calibri"/>
                <w:sz w:val="18"/>
                <w:szCs w:val="18"/>
              </w:rPr>
              <w:t>Anexo J</w:t>
            </w:r>
          </w:p>
        </w:tc>
        <w:tc>
          <w:tcPr>
            <w:tcW w:w="6389" w:type="dxa"/>
            <w:shd w:val="clear" w:color="auto" w:fill="auto"/>
            <w:vAlign w:val="bottom"/>
          </w:tcPr>
          <w:p w:rsidR="00233C68" w:rsidRPr="00161ACC" w:rsidRDefault="00233C68" w:rsidP="00233C68">
            <w:pPr>
              <w:jc w:val="both"/>
              <w:rPr>
                <w:rFonts w:ascii="Calibri" w:eastAsia="Calibri" w:hAnsi="Calibri" w:cs="Calibri"/>
                <w:sz w:val="18"/>
                <w:szCs w:val="18"/>
              </w:rPr>
            </w:pPr>
            <w:r w:rsidRPr="00161ACC">
              <w:rPr>
                <w:rFonts w:ascii="Calibri" w:eastAsia="Calibri" w:hAnsi="Calibri" w:cs="Calibri"/>
                <w:sz w:val="18"/>
                <w:szCs w:val="18"/>
              </w:rPr>
              <w:t>Aviso de privacidad</w:t>
            </w:r>
          </w:p>
        </w:tc>
      </w:tr>
      <w:tr w:rsidR="00233C68" w:rsidRPr="00161ACC" w:rsidTr="005F5F74">
        <w:trPr>
          <w:trHeight w:val="300"/>
          <w:jc w:val="center"/>
        </w:trPr>
        <w:tc>
          <w:tcPr>
            <w:tcW w:w="1838" w:type="dxa"/>
            <w:shd w:val="clear" w:color="auto" w:fill="auto"/>
            <w:vAlign w:val="bottom"/>
          </w:tcPr>
          <w:p w:rsidR="00233C68" w:rsidRPr="00161ACC" w:rsidRDefault="00233C68" w:rsidP="00233C68">
            <w:pPr>
              <w:jc w:val="both"/>
              <w:rPr>
                <w:rFonts w:ascii="Calibri" w:eastAsia="Calibri" w:hAnsi="Calibri" w:cs="Calibri"/>
                <w:sz w:val="18"/>
                <w:szCs w:val="18"/>
              </w:rPr>
            </w:pPr>
            <w:r w:rsidRPr="00161ACC">
              <w:rPr>
                <w:rFonts w:ascii="Calibri" w:eastAsia="Calibri" w:hAnsi="Calibri" w:cs="Calibri"/>
                <w:sz w:val="18"/>
                <w:szCs w:val="18"/>
              </w:rPr>
              <w:t>Anexo K</w:t>
            </w:r>
          </w:p>
        </w:tc>
        <w:tc>
          <w:tcPr>
            <w:tcW w:w="6389" w:type="dxa"/>
            <w:shd w:val="clear" w:color="auto" w:fill="auto"/>
            <w:vAlign w:val="bottom"/>
          </w:tcPr>
          <w:p w:rsidR="00233C68" w:rsidRPr="00161ACC" w:rsidRDefault="00233C68" w:rsidP="00233C68">
            <w:pPr>
              <w:jc w:val="both"/>
              <w:rPr>
                <w:rFonts w:ascii="Calibri" w:eastAsia="Calibri" w:hAnsi="Calibri" w:cs="Calibri"/>
                <w:sz w:val="18"/>
                <w:szCs w:val="18"/>
              </w:rPr>
            </w:pPr>
            <w:r w:rsidRPr="00161ACC">
              <w:rPr>
                <w:rFonts w:ascii="Calibri" w:eastAsia="Calibri" w:hAnsi="Calibri" w:cs="Calibri"/>
                <w:sz w:val="18"/>
                <w:szCs w:val="18"/>
              </w:rPr>
              <w:t>Carta compromiso antisoborno</w:t>
            </w:r>
          </w:p>
        </w:tc>
      </w:tr>
      <w:tr w:rsidR="00233C68" w:rsidRPr="00161ACC" w:rsidTr="005F5F74">
        <w:trPr>
          <w:trHeight w:val="300"/>
          <w:jc w:val="center"/>
        </w:trPr>
        <w:tc>
          <w:tcPr>
            <w:tcW w:w="1838" w:type="dxa"/>
            <w:shd w:val="clear" w:color="auto" w:fill="auto"/>
            <w:vAlign w:val="bottom"/>
          </w:tcPr>
          <w:p w:rsidR="00233C68" w:rsidRPr="00161ACC" w:rsidRDefault="00233C68" w:rsidP="00233C68">
            <w:pPr>
              <w:jc w:val="both"/>
              <w:rPr>
                <w:rFonts w:ascii="Calibri" w:eastAsia="Calibri" w:hAnsi="Calibri" w:cs="Calibri"/>
                <w:sz w:val="18"/>
                <w:szCs w:val="18"/>
              </w:rPr>
            </w:pPr>
            <w:r w:rsidRPr="00161ACC">
              <w:rPr>
                <w:rFonts w:ascii="Calibri" w:eastAsia="Calibri" w:hAnsi="Calibri" w:cs="Calibri"/>
                <w:sz w:val="18"/>
                <w:szCs w:val="18"/>
              </w:rPr>
              <w:t>Anexo L</w:t>
            </w:r>
          </w:p>
        </w:tc>
        <w:tc>
          <w:tcPr>
            <w:tcW w:w="6389" w:type="dxa"/>
            <w:shd w:val="clear" w:color="auto" w:fill="auto"/>
            <w:vAlign w:val="bottom"/>
          </w:tcPr>
          <w:p w:rsidR="00233C68" w:rsidRPr="00161ACC" w:rsidRDefault="00233C68" w:rsidP="00233C68">
            <w:pPr>
              <w:jc w:val="both"/>
              <w:rPr>
                <w:rFonts w:ascii="Calibri" w:eastAsia="Calibri" w:hAnsi="Calibri" w:cs="Calibri"/>
                <w:sz w:val="18"/>
                <w:szCs w:val="18"/>
              </w:rPr>
            </w:pPr>
            <w:r w:rsidRPr="00161ACC">
              <w:rPr>
                <w:rFonts w:ascii="Calibri" w:eastAsia="Calibri" w:hAnsi="Calibri" w:cs="Calibri"/>
                <w:sz w:val="18"/>
                <w:szCs w:val="18"/>
              </w:rPr>
              <w:t xml:space="preserve">Carta de declaración de integridad </w:t>
            </w:r>
          </w:p>
        </w:tc>
      </w:tr>
      <w:tr w:rsidR="00233C68" w:rsidRPr="00161ACC" w:rsidTr="005F5F74">
        <w:trPr>
          <w:trHeight w:val="300"/>
          <w:jc w:val="center"/>
        </w:trPr>
        <w:tc>
          <w:tcPr>
            <w:tcW w:w="1838" w:type="dxa"/>
            <w:shd w:val="clear" w:color="auto" w:fill="auto"/>
            <w:vAlign w:val="bottom"/>
          </w:tcPr>
          <w:p w:rsidR="00233C68" w:rsidRPr="00161ACC" w:rsidRDefault="00233C68" w:rsidP="00233C68">
            <w:pPr>
              <w:jc w:val="both"/>
              <w:rPr>
                <w:rFonts w:ascii="Calibri" w:eastAsia="Calibri" w:hAnsi="Calibri" w:cs="Calibri"/>
                <w:sz w:val="18"/>
                <w:szCs w:val="18"/>
              </w:rPr>
            </w:pPr>
            <w:r w:rsidRPr="00161ACC">
              <w:rPr>
                <w:rFonts w:ascii="Calibri" w:eastAsia="Calibri" w:hAnsi="Calibri" w:cs="Calibri"/>
                <w:sz w:val="18"/>
                <w:szCs w:val="18"/>
              </w:rPr>
              <w:t>Anexo R</w:t>
            </w:r>
          </w:p>
        </w:tc>
        <w:tc>
          <w:tcPr>
            <w:tcW w:w="6389" w:type="dxa"/>
            <w:shd w:val="clear" w:color="auto" w:fill="auto"/>
            <w:vAlign w:val="bottom"/>
          </w:tcPr>
          <w:p w:rsidR="00233C68" w:rsidRPr="00161ACC" w:rsidRDefault="00233C68" w:rsidP="00233C68">
            <w:pPr>
              <w:jc w:val="both"/>
              <w:rPr>
                <w:rFonts w:ascii="Calibri" w:eastAsia="Calibri" w:hAnsi="Calibri" w:cs="Calibri"/>
                <w:sz w:val="18"/>
                <w:szCs w:val="18"/>
              </w:rPr>
            </w:pPr>
            <w:r w:rsidRPr="00161ACC">
              <w:rPr>
                <w:rFonts w:ascii="Calibri" w:eastAsia="Calibri" w:hAnsi="Calibri" w:cs="Calibri"/>
                <w:sz w:val="18"/>
                <w:szCs w:val="18"/>
              </w:rPr>
              <w:t>Registro de propuesta</w:t>
            </w:r>
          </w:p>
        </w:tc>
      </w:tr>
      <w:tr w:rsidR="008028FC" w:rsidRPr="00161ACC" w:rsidTr="005F5F74">
        <w:trPr>
          <w:trHeight w:val="300"/>
          <w:jc w:val="center"/>
        </w:trPr>
        <w:tc>
          <w:tcPr>
            <w:tcW w:w="1838" w:type="dxa"/>
            <w:shd w:val="clear" w:color="auto" w:fill="auto"/>
            <w:vAlign w:val="bottom"/>
          </w:tcPr>
          <w:p w:rsidR="008028FC" w:rsidRPr="00161ACC" w:rsidRDefault="008028FC" w:rsidP="00233C68">
            <w:pPr>
              <w:jc w:val="both"/>
              <w:rPr>
                <w:rFonts w:ascii="Calibri" w:eastAsia="Calibri" w:hAnsi="Calibri" w:cs="Calibri"/>
                <w:sz w:val="18"/>
                <w:szCs w:val="18"/>
              </w:rPr>
            </w:pPr>
            <w:r w:rsidRPr="00161ACC">
              <w:rPr>
                <w:rFonts w:ascii="Calibri" w:eastAsia="Calibri" w:hAnsi="Calibri" w:cs="Calibri"/>
                <w:sz w:val="18"/>
                <w:szCs w:val="18"/>
              </w:rPr>
              <w:t>Anexos T</w:t>
            </w:r>
            <w:r w:rsidR="00637015" w:rsidRPr="00161ACC">
              <w:rPr>
                <w:rFonts w:ascii="Calibri" w:eastAsia="Calibri" w:hAnsi="Calibri" w:cs="Calibri"/>
                <w:sz w:val="18"/>
                <w:szCs w:val="18"/>
              </w:rPr>
              <w:t>-</w:t>
            </w:r>
            <w:r w:rsidRPr="00161ACC">
              <w:rPr>
                <w:rFonts w:ascii="Calibri" w:eastAsia="Calibri" w:hAnsi="Calibri" w:cs="Calibri"/>
                <w:sz w:val="18"/>
                <w:szCs w:val="18"/>
              </w:rPr>
              <w:t>1, T</w:t>
            </w:r>
            <w:r w:rsidR="00637015" w:rsidRPr="00161ACC">
              <w:rPr>
                <w:rFonts w:ascii="Calibri" w:eastAsia="Calibri" w:hAnsi="Calibri" w:cs="Calibri"/>
                <w:sz w:val="18"/>
                <w:szCs w:val="18"/>
              </w:rPr>
              <w:t>-</w:t>
            </w:r>
            <w:r w:rsidRPr="00161ACC">
              <w:rPr>
                <w:rFonts w:ascii="Calibri" w:eastAsia="Calibri" w:hAnsi="Calibri" w:cs="Calibri"/>
                <w:sz w:val="18"/>
                <w:szCs w:val="18"/>
              </w:rPr>
              <w:t>2 y T</w:t>
            </w:r>
            <w:r w:rsidR="00637015" w:rsidRPr="00161ACC">
              <w:rPr>
                <w:rFonts w:ascii="Calibri" w:eastAsia="Calibri" w:hAnsi="Calibri" w:cs="Calibri"/>
                <w:sz w:val="18"/>
                <w:szCs w:val="18"/>
              </w:rPr>
              <w:t>-</w:t>
            </w:r>
            <w:r w:rsidRPr="00161ACC">
              <w:rPr>
                <w:rFonts w:ascii="Calibri" w:eastAsia="Calibri" w:hAnsi="Calibri" w:cs="Calibri"/>
                <w:sz w:val="18"/>
                <w:szCs w:val="18"/>
              </w:rPr>
              <w:t>3</w:t>
            </w:r>
          </w:p>
        </w:tc>
        <w:tc>
          <w:tcPr>
            <w:tcW w:w="6389" w:type="dxa"/>
            <w:shd w:val="clear" w:color="auto" w:fill="auto"/>
          </w:tcPr>
          <w:p w:rsidR="008028FC" w:rsidRPr="00161ACC" w:rsidRDefault="008028FC" w:rsidP="005F5F74">
            <w:pPr>
              <w:rPr>
                <w:rFonts w:ascii="Calibri" w:eastAsia="Calibri" w:hAnsi="Calibri" w:cs="Calibri"/>
                <w:sz w:val="18"/>
                <w:szCs w:val="18"/>
              </w:rPr>
            </w:pPr>
            <w:r w:rsidRPr="00161ACC">
              <w:rPr>
                <w:rFonts w:ascii="Calibri" w:eastAsia="Calibri" w:hAnsi="Calibri" w:cs="Calibri"/>
                <w:sz w:val="18"/>
                <w:szCs w:val="18"/>
              </w:rPr>
              <w:t xml:space="preserve">Cartas para </w:t>
            </w:r>
            <w:r w:rsidR="00637015" w:rsidRPr="00161ACC">
              <w:rPr>
                <w:rFonts w:ascii="Calibri" w:eastAsia="Calibri" w:hAnsi="Calibri" w:cs="Calibri"/>
                <w:sz w:val="18"/>
                <w:szCs w:val="18"/>
              </w:rPr>
              <w:t xml:space="preserve">especificar el </w:t>
            </w:r>
            <w:r w:rsidRPr="00161ACC">
              <w:rPr>
                <w:rFonts w:ascii="Calibri" w:eastAsia="Calibri" w:hAnsi="Calibri" w:cs="Calibri"/>
                <w:sz w:val="18"/>
                <w:szCs w:val="18"/>
              </w:rPr>
              <w:t>origen de los bienes</w:t>
            </w:r>
          </w:p>
        </w:tc>
      </w:tr>
    </w:tbl>
    <w:p w:rsidR="00233C68" w:rsidRDefault="00233C68">
      <w:pPr>
        <w:pBdr>
          <w:top w:val="nil"/>
          <w:left w:val="nil"/>
          <w:bottom w:val="nil"/>
          <w:right w:val="nil"/>
          <w:between w:val="nil"/>
        </w:pBdr>
        <w:jc w:val="both"/>
        <w:rPr>
          <w:rFonts w:ascii="Calibri" w:eastAsia="Calibri" w:hAnsi="Calibri" w:cs="Calibri"/>
          <w:b/>
          <w:color w:val="000000"/>
          <w:sz w:val="22"/>
          <w:szCs w:val="22"/>
        </w:rPr>
      </w:pPr>
    </w:p>
    <w:p w:rsidR="0028585D" w:rsidRDefault="00233C68">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El número de partidas licitadas son: 4</w:t>
      </w:r>
    </w:p>
    <w:p w:rsidR="0028585D" w:rsidRDefault="0028585D">
      <w:pPr>
        <w:pBdr>
          <w:top w:val="nil"/>
          <w:left w:val="nil"/>
          <w:bottom w:val="nil"/>
          <w:right w:val="nil"/>
          <w:between w:val="nil"/>
        </w:pBdr>
        <w:jc w:val="both"/>
        <w:rPr>
          <w:rFonts w:ascii="Calibri" w:eastAsia="Calibri" w:hAnsi="Calibri" w:cs="Calibri"/>
          <w:b/>
          <w:color w:val="000000"/>
          <w:sz w:val="22"/>
          <w:szCs w:val="22"/>
        </w:rPr>
      </w:pPr>
    </w:p>
    <w:p w:rsidR="0028585D" w:rsidRDefault="00233C68">
      <w:pPr>
        <w:jc w:val="both"/>
        <w:rPr>
          <w:rFonts w:ascii="Calibri" w:eastAsia="Calibri" w:hAnsi="Calibri" w:cs="Calibri"/>
          <w:sz w:val="22"/>
          <w:szCs w:val="22"/>
        </w:rPr>
      </w:pPr>
      <w:r>
        <w:rPr>
          <w:rFonts w:ascii="Calibri" w:eastAsia="Calibri" w:hAnsi="Calibri" w:cs="Calibri"/>
          <w:sz w:val="22"/>
          <w:szCs w:val="22"/>
        </w:rPr>
        <w:t xml:space="preserve">La adjudicación de la presente licitación será </w:t>
      </w:r>
      <w:r w:rsidRPr="00233C68">
        <w:rPr>
          <w:rFonts w:ascii="Calibri" w:eastAsia="Calibri" w:hAnsi="Calibri" w:cs="Calibri"/>
          <w:sz w:val="22"/>
          <w:szCs w:val="22"/>
        </w:rPr>
        <w:t>mediante el procedimiento de abastecimiento simultáneo</w:t>
      </w:r>
      <w:r w:rsidRPr="00233C68">
        <w:rPr>
          <w:rFonts w:ascii="Calibri" w:eastAsia="Calibri" w:hAnsi="Calibri" w:cs="Calibri"/>
          <w:b/>
          <w:sz w:val="22"/>
          <w:szCs w:val="22"/>
        </w:rPr>
        <w:t>,</w:t>
      </w:r>
      <w:r>
        <w:rPr>
          <w:rFonts w:ascii="Calibri" w:eastAsia="Calibri" w:hAnsi="Calibri" w:cs="Calibri"/>
          <w:b/>
          <w:sz w:val="22"/>
          <w:szCs w:val="22"/>
        </w:rPr>
        <w:t xml:space="preserve"> </w:t>
      </w:r>
      <w:r>
        <w:rPr>
          <w:rFonts w:ascii="Calibri" w:eastAsia="Calibri" w:hAnsi="Calibri" w:cs="Calibri"/>
          <w:sz w:val="22"/>
          <w:szCs w:val="22"/>
        </w:rPr>
        <w:t xml:space="preserve">mediante el </w:t>
      </w:r>
      <w:r>
        <w:rPr>
          <w:rFonts w:ascii="Calibri" w:eastAsia="Calibri" w:hAnsi="Calibri" w:cs="Calibri"/>
          <w:b/>
          <w:sz w:val="22"/>
          <w:szCs w:val="22"/>
        </w:rPr>
        <w:t>criterio binario</w:t>
      </w:r>
      <w:r>
        <w:rPr>
          <w:rFonts w:ascii="Calibri" w:eastAsia="Calibri" w:hAnsi="Calibri" w:cs="Calibri"/>
          <w:sz w:val="22"/>
          <w:szCs w:val="22"/>
        </w:rPr>
        <w:t>, señalado en esta convocatoria y previsto en el párrafo segundo del artículo 36 de la Ley de Adquisiciones, Arrendamientos y Servicios del Sector Público.</w:t>
      </w:r>
    </w:p>
    <w:p w:rsidR="0028585D" w:rsidRDefault="0028585D">
      <w:pPr>
        <w:jc w:val="both"/>
        <w:rPr>
          <w:rFonts w:ascii="Calibri" w:eastAsia="Calibri" w:hAnsi="Calibri" w:cs="Calibri"/>
          <w:sz w:val="22"/>
          <w:szCs w:val="22"/>
        </w:rPr>
      </w:pPr>
    </w:p>
    <w:p w:rsidR="0028585D" w:rsidRDefault="00233C68">
      <w:pPr>
        <w:jc w:val="both"/>
        <w:rPr>
          <w:rFonts w:ascii="Calibri" w:eastAsia="Calibri" w:hAnsi="Calibri" w:cs="Calibri"/>
          <w:sz w:val="22"/>
          <w:szCs w:val="22"/>
        </w:rPr>
      </w:pPr>
      <w:r>
        <w:rPr>
          <w:rFonts w:ascii="Calibri" w:eastAsia="Calibri" w:hAnsi="Calibri" w:cs="Calibri"/>
          <w:sz w:val="22"/>
          <w:szCs w:val="22"/>
        </w:rPr>
        <w:t>El modelo de contrato así como las condiciones establecidas en el mismo se encuentran contenidas en el Anexo H “MODELO DE CONTRATO”.</w:t>
      </w:r>
    </w:p>
    <w:p w:rsidR="0028585D" w:rsidRDefault="0028585D">
      <w:pPr>
        <w:pBdr>
          <w:top w:val="nil"/>
          <w:left w:val="nil"/>
          <w:bottom w:val="nil"/>
          <w:right w:val="nil"/>
          <w:between w:val="nil"/>
        </w:pBdr>
        <w:jc w:val="both"/>
        <w:rPr>
          <w:rFonts w:ascii="Calibri" w:eastAsia="Calibri" w:hAnsi="Calibri" w:cs="Calibri"/>
          <w:color w:val="000000"/>
          <w:sz w:val="22"/>
          <w:szCs w:val="22"/>
        </w:rPr>
      </w:pPr>
    </w:p>
    <w:p w:rsidR="0028585D" w:rsidRDefault="00233C6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efectos de la convocatoria, en caso de tener problemas en la obtención de los Anexos respectivos o adquirir de forma gratuita, la convocatoria en CompraNet, podrá bajo su responsabilidad solicitar la convocatoria y los anexos descritos en la tabla que antecede, mismos que incluyen las especificaciones, características y demás términos de la presente Licitación en forma detallada; en la Dirección de Adquisiciones o en su caso, solicitar la información mediante correo electrónico a la dirección </w:t>
      </w:r>
      <w:hyperlink r:id="rId9" w:history="1">
        <w:r w:rsidRPr="00AB0312">
          <w:rPr>
            <w:rStyle w:val="Hipervnculo"/>
            <w:rFonts w:ascii="Calibri" w:eastAsia="Calibri" w:hAnsi="Calibri" w:cs="Calibri"/>
            <w:sz w:val="22"/>
            <w:szCs w:val="22"/>
          </w:rPr>
          <w:t>dbrodriguezc@guanajuato.gob.mx</w:t>
        </w:r>
      </w:hyperlink>
      <w:r>
        <w:rPr>
          <w:rFonts w:ascii="Calibri" w:eastAsia="Calibri" w:hAnsi="Calibri" w:cs="Calibri"/>
          <w:color w:val="000000"/>
          <w:sz w:val="22"/>
          <w:szCs w:val="22"/>
        </w:rPr>
        <w:t>, con la C. Diana Berenice Rodríguez Casillas, quien se encuentra disponible en el teléfono 473 735 3400 ext. 1618.</w:t>
      </w:r>
    </w:p>
    <w:p w:rsidR="0028585D" w:rsidRDefault="0028585D">
      <w:pPr>
        <w:pBdr>
          <w:top w:val="nil"/>
          <w:left w:val="nil"/>
          <w:bottom w:val="nil"/>
          <w:right w:val="nil"/>
          <w:between w:val="nil"/>
        </w:pBdr>
        <w:tabs>
          <w:tab w:val="left" w:pos="1276"/>
        </w:tabs>
        <w:jc w:val="both"/>
        <w:rPr>
          <w:rFonts w:ascii="Calibri" w:eastAsia="Calibri" w:hAnsi="Calibri" w:cs="Calibri"/>
          <w:color w:val="000000"/>
          <w:sz w:val="22"/>
          <w:szCs w:val="22"/>
        </w:rPr>
      </w:pPr>
    </w:p>
    <w:p w:rsidR="0028585D" w:rsidRDefault="00233C68">
      <w:pPr>
        <w:pStyle w:val="Ttulo3"/>
        <w:numPr>
          <w:ilvl w:val="0"/>
          <w:numId w:val="13"/>
        </w:numPr>
        <w:shd w:val="clear" w:color="auto" w:fill="BFBFBF"/>
        <w:rPr>
          <w:rFonts w:ascii="Calibri" w:eastAsia="Calibri" w:hAnsi="Calibri" w:cs="Calibri"/>
        </w:rPr>
      </w:pPr>
      <w:r>
        <w:rPr>
          <w:rFonts w:ascii="Calibri" w:eastAsia="Calibri" w:hAnsi="Calibri" w:cs="Calibri"/>
        </w:rPr>
        <w:t>Formas y términos que rigen los actos de la Licitación</w:t>
      </w:r>
    </w:p>
    <w:p w:rsidR="0028585D" w:rsidRDefault="0028585D">
      <w:pPr>
        <w:jc w:val="both"/>
        <w:rPr>
          <w:rFonts w:ascii="Calibri" w:eastAsia="Calibri" w:hAnsi="Calibri" w:cs="Calibri"/>
          <w:b/>
          <w:sz w:val="22"/>
          <w:szCs w:val="22"/>
        </w:rPr>
      </w:pPr>
    </w:p>
    <w:p w:rsidR="0028585D" w:rsidRDefault="00233C68">
      <w:pPr>
        <w:ind w:right="-142"/>
        <w:jc w:val="both"/>
        <w:rPr>
          <w:rFonts w:ascii="Calibri" w:eastAsia="Calibri" w:hAnsi="Calibri" w:cs="Calibri"/>
          <w:sz w:val="22"/>
          <w:szCs w:val="22"/>
        </w:rPr>
      </w:pPr>
      <w:r w:rsidRPr="00233C68">
        <w:rPr>
          <w:rFonts w:ascii="Calibri" w:eastAsia="Calibri" w:hAnsi="Calibri" w:cs="Calibri"/>
          <w:sz w:val="22"/>
          <w:szCs w:val="22"/>
        </w:rPr>
        <w:t>El plazo del desarrollo del procedimiento de contratación no contempla reducción de plazos.</w:t>
      </w:r>
      <w:r>
        <w:rPr>
          <w:rFonts w:ascii="Calibri" w:eastAsia="Calibri" w:hAnsi="Calibri" w:cs="Calibri"/>
          <w:sz w:val="22"/>
          <w:szCs w:val="22"/>
        </w:rPr>
        <w:t xml:space="preserve"> </w:t>
      </w:r>
    </w:p>
    <w:p w:rsidR="0028585D" w:rsidRDefault="0028585D">
      <w:pPr>
        <w:ind w:right="-142"/>
      </w:pPr>
    </w:p>
    <w:p w:rsidR="0028585D" w:rsidRDefault="00233C68">
      <w:pPr>
        <w:numPr>
          <w:ilvl w:val="0"/>
          <w:numId w:val="3"/>
        </w:numPr>
        <w:pBdr>
          <w:top w:val="nil"/>
          <w:left w:val="nil"/>
          <w:bottom w:val="nil"/>
          <w:right w:val="nil"/>
          <w:between w:val="nil"/>
        </w:pBdr>
        <w:shd w:val="clear" w:color="auto" w:fill="FFFFFF"/>
        <w:ind w:right="-142"/>
        <w:jc w:val="both"/>
        <w:rPr>
          <w:rFonts w:ascii="Calibri" w:eastAsia="Calibri" w:hAnsi="Calibri" w:cs="Calibri"/>
          <w:color w:val="000000"/>
          <w:sz w:val="19"/>
          <w:szCs w:val="19"/>
        </w:rPr>
      </w:pPr>
      <w:r>
        <w:rPr>
          <w:rFonts w:ascii="Calibri" w:eastAsia="Calibri" w:hAnsi="Calibri" w:cs="Calibri"/>
          <w:b/>
          <w:i/>
          <w:color w:val="000000"/>
          <w:sz w:val="22"/>
          <w:szCs w:val="22"/>
        </w:rPr>
        <w:t>Visita a Instalaciones</w:t>
      </w:r>
    </w:p>
    <w:p w:rsidR="0028585D" w:rsidRDefault="00233C68">
      <w:pPr>
        <w:shd w:val="clear" w:color="auto" w:fill="FFFFFF"/>
        <w:ind w:left="720" w:right="-142"/>
        <w:jc w:val="both"/>
        <w:rPr>
          <w:rFonts w:ascii="Calibri" w:eastAsia="Calibri" w:hAnsi="Calibri" w:cs="Calibri"/>
          <w:sz w:val="19"/>
          <w:szCs w:val="19"/>
        </w:rPr>
      </w:pPr>
      <w:r>
        <w:rPr>
          <w:rFonts w:ascii="Calibri" w:eastAsia="Calibri" w:hAnsi="Calibri" w:cs="Calibri"/>
          <w:b/>
          <w:sz w:val="22"/>
          <w:szCs w:val="22"/>
        </w:rPr>
        <w:t> </w:t>
      </w:r>
    </w:p>
    <w:p w:rsidR="0028585D" w:rsidRDefault="00233C68">
      <w:pPr>
        <w:shd w:val="clear" w:color="auto" w:fill="FFFFFF"/>
        <w:ind w:right="-142"/>
        <w:jc w:val="both"/>
        <w:rPr>
          <w:rFonts w:ascii="Calibri" w:eastAsia="Calibri" w:hAnsi="Calibri" w:cs="Calibri"/>
          <w:sz w:val="19"/>
          <w:szCs w:val="19"/>
        </w:rPr>
      </w:pPr>
      <w:r>
        <w:rPr>
          <w:rFonts w:ascii="Calibri" w:eastAsia="Calibri" w:hAnsi="Calibri" w:cs="Calibri"/>
          <w:sz w:val="22"/>
          <w:szCs w:val="22"/>
        </w:rPr>
        <w:t>Se llevarán a cabo visitas, de carácter informativo, con el objeto de que los licitantes estén en posibilidad de integrar sus ofertas técnicas y económicas, considerando la infraestructura y las características de las necesidades que se requieren, por lo que podrán presentarse (Máximo 4 personas por interesado) en los diferentes domicilios señalados en el cuadro que a continuación se anexa, a fin de conocer las instalaciones.</w:t>
      </w:r>
    </w:p>
    <w:p w:rsidR="0028585D" w:rsidRDefault="00233C68">
      <w:pPr>
        <w:shd w:val="clear" w:color="auto" w:fill="FFFFFF"/>
        <w:ind w:right="-142"/>
        <w:jc w:val="both"/>
        <w:rPr>
          <w:rFonts w:ascii="Calibri" w:eastAsia="Calibri" w:hAnsi="Calibri" w:cs="Calibri"/>
          <w:sz w:val="19"/>
          <w:szCs w:val="19"/>
        </w:rPr>
      </w:pPr>
      <w:r>
        <w:rPr>
          <w:rFonts w:ascii="Calibri" w:eastAsia="Calibri" w:hAnsi="Calibri" w:cs="Calibri"/>
          <w:sz w:val="22"/>
          <w:szCs w:val="22"/>
        </w:rPr>
        <w:t> </w:t>
      </w:r>
    </w:p>
    <w:p w:rsidR="0028585D" w:rsidRDefault="00233C68">
      <w:pPr>
        <w:shd w:val="clear" w:color="auto" w:fill="FFFFFF"/>
        <w:ind w:right="-142"/>
        <w:jc w:val="both"/>
        <w:rPr>
          <w:rFonts w:ascii="Calibri" w:eastAsia="Calibri" w:hAnsi="Calibri" w:cs="Calibri"/>
          <w:sz w:val="22"/>
          <w:szCs w:val="22"/>
        </w:rPr>
      </w:pPr>
      <w:r>
        <w:rPr>
          <w:rFonts w:ascii="Calibri" w:eastAsia="Calibri" w:hAnsi="Calibri" w:cs="Calibri"/>
          <w:sz w:val="22"/>
          <w:szCs w:val="22"/>
        </w:rPr>
        <w:t>Los lugares y fechas para las visitas a las Instalaciones serán como a continuación se describen:</w:t>
      </w:r>
    </w:p>
    <w:p w:rsidR="00161ACC" w:rsidRDefault="00161ACC">
      <w:pPr>
        <w:shd w:val="clear" w:color="auto" w:fill="FFFFFF"/>
        <w:ind w:right="-142"/>
        <w:jc w:val="both"/>
        <w:rPr>
          <w:rFonts w:ascii="Calibri" w:eastAsia="Calibri" w:hAnsi="Calibri" w:cs="Calibri"/>
          <w:sz w:val="22"/>
          <w:szCs w:val="22"/>
        </w:rPr>
      </w:pPr>
    </w:p>
    <w:tbl>
      <w:tblPr>
        <w:tblW w:w="9745" w:type="dxa"/>
        <w:jc w:val="center"/>
        <w:tblLayout w:type="fixed"/>
        <w:tblCellMar>
          <w:top w:w="15" w:type="dxa"/>
          <w:left w:w="15" w:type="dxa"/>
          <w:bottom w:w="15" w:type="dxa"/>
          <w:right w:w="15" w:type="dxa"/>
        </w:tblCellMar>
        <w:tblLook w:val="04A0" w:firstRow="1" w:lastRow="0" w:firstColumn="1" w:lastColumn="0" w:noHBand="0" w:noVBand="1"/>
      </w:tblPr>
      <w:tblGrid>
        <w:gridCol w:w="755"/>
        <w:gridCol w:w="3363"/>
        <w:gridCol w:w="2588"/>
        <w:gridCol w:w="3039"/>
      </w:tblGrid>
      <w:tr w:rsidR="00233C68" w:rsidRPr="00161ACC" w:rsidTr="005E4D77">
        <w:trPr>
          <w:trHeight w:val="219"/>
          <w:tblHeader/>
          <w:jc w:val="center"/>
        </w:trPr>
        <w:tc>
          <w:tcPr>
            <w:tcW w:w="755" w:type="dxa"/>
            <w:tcBorders>
              <w:top w:val="single" w:sz="4" w:space="0" w:color="000000"/>
              <w:left w:val="single" w:sz="4" w:space="0" w:color="000000"/>
              <w:bottom w:val="single" w:sz="4" w:space="0" w:color="000000"/>
              <w:right w:val="single" w:sz="4" w:space="0" w:color="000000"/>
            </w:tcBorders>
            <w:shd w:val="clear" w:color="auto" w:fill="C0C0C0"/>
            <w:tcMar>
              <w:top w:w="0" w:type="dxa"/>
              <w:left w:w="115" w:type="dxa"/>
              <w:bottom w:w="0" w:type="dxa"/>
              <w:right w:w="115" w:type="dxa"/>
            </w:tcMar>
            <w:hideMark/>
          </w:tcPr>
          <w:p w:rsidR="00233C68" w:rsidRPr="00161ACC" w:rsidRDefault="00233C68" w:rsidP="00233C68">
            <w:pPr>
              <w:ind w:right="-142"/>
              <w:jc w:val="center"/>
              <w:rPr>
                <w:sz w:val="18"/>
                <w:szCs w:val="18"/>
                <w:lang w:val="es-MX" w:eastAsia="es-MX"/>
              </w:rPr>
            </w:pPr>
            <w:r w:rsidRPr="00161ACC">
              <w:rPr>
                <w:rFonts w:ascii="Calibri" w:hAnsi="Calibri" w:cs="Calibri"/>
                <w:b/>
                <w:bCs/>
                <w:color w:val="000090"/>
                <w:sz w:val="18"/>
                <w:szCs w:val="18"/>
                <w:lang w:val="es-MX" w:eastAsia="es-MX"/>
              </w:rPr>
              <w:t>PARTIDA</w:t>
            </w:r>
          </w:p>
        </w:tc>
        <w:tc>
          <w:tcPr>
            <w:tcW w:w="3363" w:type="dxa"/>
            <w:tcBorders>
              <w:top w:val="single" w:sz="4" w:space="0" w:color="000000"/>
              <w:left w:val="single" w:sz="4" w:space="0" w:color="000000"/>
              <w:bottom w:val="single" w:sz="4" w:space="0" w:color="000000"/>
              <w:right w:val="single" w:sz="4" w:space="0" w:color="000000"/>
            </w:tcBorders>
            <w:shd w:val="clear" w:color="auto" w:fill="C0C0C0"/>
            <w:tcMar>
              <w:top w:w="0" w:type="dxa"/>
              <w:left w:w="115" w:type="dxa"/>
              <w:bottom w:w="0" w:type="dxa"/>
              <w:right w:w="115" w:type="dxa"/>
            </w:tcMar>
            <w:hideMark/>
          </w:tcPr>
          <w:p w:rsidR="00233C68" w:rsidRPr="00161ACC" w:rsidRDefault="00233C68" w:rsidP="00233C68">
            <w:pPr>
              <w:ind w:right="-142"/>
              <w:jc w:val="center"/>
              <w:rPr>
                <w:sz w:val="18"/>
                <w:szCs w:val="18"/>
                <w:lang w:val="es-MX" w:eastAsia="es-MX"/>
              </w:rPr>
            </w:pPr>
            <w:r w:rsidRPr="00161ACC">
              <w:rPr>
                <w:rFonts w:ascii="Calibri" w:hAnsi="Calibri" w:cs="Calibri"/>
                <w:b/>
                <w:bCs/>
                <w:color w:val="000090"/>
                <w:sz w:val="18"/>
                <w:szCs w:val="18"/>
                <w:lang w:val="es-MX" w:eastAsia="es-MX"/>
              </w:rPr>
              <w:t>LUGAR</w:t>
            </w:r>
          </w:p>
        </w:tc>
        <w:tc>
          <w:tcPr>
            <w:tcW w:w="2588" w:type="dxa"/>
            <w:tcBorders>
              <w:top w:val="single" w:sz="4" w:space="0" w:color="000000"/>
              <w:left w:val="single" w:sz="4" w:space="0" w:color="000000"/>
              <w:bottom w:val="single" w:sz="4" w:space="0" w:color="000000"/>
              <w:right w:val="single" w:sz="4" w:space="0" w:color="000000"/>
            </w:tcBorders>
            <w:shd w:val="clear" w:color="auto" w:fill="C0C0C0"/>
            <w:tcMar>
              <w:top w:w="0" w:type="dxa"/>
              <w:left w:w="115" w:type="dxa"/>
              <w:bottom w:w="0" w:type="dxa"/>
              <w:right w:w="115" w:type="dxa"/>
            </w:tcMar>
            <w:hideMark/>
          </w:tcPr>
          <w:p w:rsidR="00233C68" w:rsidRPr="00161ACC" w:rsidRDefault="00233C68" w:rsidP="00233C68">
            <w:pPr>
              <w:ind w:right="-142"/>
              <w:jc w:val="center"/>
              <w:rPr>
                <w:sz w:val="18"/>
                <w:szCs w:val="18"/>
                <w:lang w:val="es-MX" w:eastAsia="es-MX"/>
              </w:rPr>
            </w:pPr>
            <w:r w:rsidRPr="00161ACC">
              <w:rPr>
                <w:rFonts w:ascii="Calibri" w:hAnsi="Calibri" w:cs="Calibri"/>
                <w:b/>
                <w:bCs/>
                <w:color w:val="000090"/>
                <w:sz w:val="18"/>
                <w:szCs w:val="18"/>
                <w:lang w:val="es-MX" w:eastAsia="es-MX"/>
              </w:rPr>
              <w:t>FECHA Y HORA</w:t>
            </w:r>
          </w:p>
        </w:tc>
        <w:tc>
          <w:tcPr>
            <w:tcW w:w="3039" w:type="dxa"/>
            <w:tcBorders>
              <w:top w:val="single" w:sz="4" w:space="0" w:color="000000"/>
              <w:left w:val="single" w:sz="4" w:space="0" w:color="000000"/>
              <w:bottom w:val="single" w:sz="4" w:space="0" w:color="000000"/>
              <w:right w:val="single" w:sz="4" w:space="0" w:color="000000"/>
            </w:tcBorders>
            <w:shd w:val="clear" w:color="auto" w:fill="C0C0C0"/>
            <w:tcMar>
              <w:top w:w="0" w:type="dxa"/>
              <w:left w:w="115" w:type="dxa"/>
              <w:bottom w:w="0" w:type="dxa"/>
              <w:right w:w="115" w:type="dxa"/>
            </w:tcMar>
            <w:hideMark/>
          </w:tcPr>
          <w:p w:rsidR="00233C68" w:rsidRPr="00161ACC" w:rsidRDefault="00233C68" w:rsidP="00233C68">
            <w:pPr>
              <w:ind w:right="-142"/>
              <w:jc w:val="center"/>
              <w:rPr>
                <w:sz w:val="18"/>
                <w:szCs w:val="18"/>
                <w:lang w:val="es-MX" w:eastAsia="es-MX"/>
              </w:rPr>
            </w:pPr>
            <w:r w:rsidRPr="00161ACC">
              <w:rPr>
                <w:rFonts w:ascii="Calibri" w:hAnsi="Calibri" w:cs="Calibri"/>
                <w:b/>
                <w:bCs/>
                <w:color w:val="000090"/>
                <w:sz w:val="18"/>
                <w:szCs w:val="18"/>
                <w:lang w:val="es-MX" w:eastAsia="es-MX"/>
              </w:rPr>
              <w:t>RESPONSABLE</w:t>
            </w:r>
          </w:p>
        </w:tc>
      </w:tr>
      <w:tr w:rsidR="00233C68" w:rsidRPr="00161ACC" w:rsidTr="005E4D77">
        <w:trPr>
          <w:trHeight w:val="1032"/>
          <w:jc w:val="center"/>
        </w:trPr>
        <w:tc>
          <w:tcPr>
            <w:tcW w:w="755"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rsidR="00233C68" w:rsidRPr="00161ACC" w:rsidRDefault="00161ACC" w:rsidP="00161ACC">
            <w:pPr>
              <w:jc w:val="center"/>
              <w:rPr>
                <w:rFonts w:ascii="Calibri" w:eastAsia="Calibri" w:hAnsi="Calibri" w:cs="Calibri"/>
                <w:sz w:val="18"/>
                <w:szCs w:val="18"/>
              </w:rPr>
            </w:pPr>
            <w:r>
              <w:rPr>
                <w:rFonts w:ascii="Calibri" w:eastAsia="Calibri" w:hAnsi="Calibri" w:cs="Calibri"/>
                <w:sz w:val="18"/>
                <w:szCs w:val="18"/>
              </w:rPr>
              <w:t>1</w:t>
            </w:r>
          </w:p>
        </w:tc>
        <w:tc>
          <w:tcPr>
            <w:tcW w:w="3363"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rsidR="00233C68" w:rsidRPr="00161ACC" w:rsidRDefault="00233C68" w:rsidP="00233C68">
            <w:pPr>
              <w:jc w:val="both"/>
              <w:rPr>
                <w:rFonts w:ascii="Calibri" w:eastAsia="Calibri" w:hAnsi="Calibri" w:cs="Calibri"/>
                <w:sz w:val="18"/>
                <w:szCs w:val="18"/>
                <w:lang w:val="es-MX"/>
              </w:rPr>
            </w:pPr>
            <w:r w:rsidRPr="00161ACC">
              <w:rPr>
                <w:rFonts w:ascii="Calibri" w:eastAsia="Calibri" w:hAnsi="Calibri" w:cs="Calibri"/>
                <w:sz w:val="18"/>
                <w:szCs w:val="18"/>
              </w:rPr>
              <w:t xml:space="preserve">ITESI Extensión Cuerámaro ubicado en </w:t>
            </w:r>
            <w:r w:rsidRPr="00161ACC">
              <w:rPr>
                <w:rFonts w:ascii="Calibri" w:eastAsia="Calibri" w:hAnsi="Calibri" w:cs="Calibri"/>
                <w:sz w:val="18"/>
                <w:szCs w:val="18"/>
                <w:lang w:val="es-MX"/>
              </w:rPr>
              <w:t>Carretera Cuerámaro - Manuel Doblado Km. 1, Cuerámaro, Gto.</w:t>
            </w:r>
            <w:r w:rsidR="0077316D">
              <w:rPr>
                <w:rFonts w:ascii="Calibri" w:eastAsia="Calibri" w:hAnsi="Calibri" w:cs="Calibri"/>
                <w:sz w:val="18"/>
                <w:szCs w:val="18"/>
                <w:lang w:val="es-MX"/>
              </w:rPr>
              <w:t xml:space="preserve">, </w:t>
            </w:r>
            <w:r w:rsidRPr="00161ACC">
              <w:rPr>
                <w:rFonts w:ascii="Calibri" w:eastAsia="Calibri" w:hAnsi="Calibri" w:cs="Calibri"/>
                <w:sz w:val="18"/>
                <w:szCs w:val="18"/>
                <w:lang w:val="es-MX"/>
              </w:rPr>
              <w:t>Tels. (429) 694 24 93, (429) 694 25 21</w:t>
            </w:r>
          </w:p>
          <w:p w:rsidR="00233C68" w:rsidRPr="00161ACC" w:rsidRDefault="00233C68" w:rsidP="00233C68">
            <w:pPr>
              <w:jc w:val="both"/>
              <w:rPr>
                <w:rFonts w:ascii="Calibri" w:eastAsia="Calibri" w:hAnsi="Calibri" w:cs="Calibri"/>
                <w:sz w:val="18"/>
                <w:szCs w:val="18"/>
              </w:rPr>
            </w:pPr>
          </w:p>
        </w:tc>
        <w:tc>
          <w:tcPr>
            <w:tcW w:w="2588"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rsidR="00233C68" w:rsidRPr="00161ACC" w:rsidRDefault="00161ACC" w:rsidP="00233C68">
            <w:pPr>
              <w:jc w:val="both"/>
              <w:rPr>
                <w:rFonts w:ascii="Calibri" w:eastAsia="Calibri" w:hAnsi="Calibri" w:cs="Calibri"/>
                <w:sz w:val="18"/>
                <w:szCs w:val="18"/>
              </w:rPr>
            </w:pPr>
            <w:r w:rsidRPr="00161ACC">
              <w:rPr>
                <w:rFonts w:ascii="Calibri" w:eastAsia="Calibri" w:hAnsi="Calibri" w:cs="Calibri"/>
                <w:sz w:val="18"/>
                <w:szCs w:val="18"/>
              </w:rPr>
              <w:t>03 de septiembre de 2024</w:t>
            </w:r>
          </w:p>
          <w:p w:rsidR="00233C68" w:rsidRPr="00161ACC" w:rsidRDefault="00233C68" w:rsidP="00233C68">
            <w:pPr>
              <w:jc w:val="both"/>
              <w:rPr>
                <w:rFonts w:ascii="Calibri" w:eastAsia="Calibri" w:hAnsi="Calibri" w:cs="Calibri"/>
                <w:sz w:val="18"/>
                <w:szCs w:val="18"/>
              </w:rPr>
            </w:pPr>
            <w:r w:rsidRPr="00161ACC">
              <w:rPr>
                <w:rFonts w:ascii="Calibri" w:eastAsia="Calibri" w:hAnsi="Calibri" w:cs="Calibri"/>
                <w:sz w:val="18"/>
                <w:szCs w:val="18"/>
              </w:rPr>
              <w:t>Dando inicio a las 10:00 horas, posterior a esta hora no se permitirá el acceso a ningún interesado</w:t>
            </w:r>
          </w:p>
          <w:p w:rsidR="00233C68" w:rsidRPr="00161ACC" w:rsidRDefault="00233C68" w:rsidP="00233C68">
            <w:pPr>
              <w:jc w:val="both"/>
              <w:rPr>
                <w:rFonts w:ascii="Calibri" w:eastAsia="Calibri" w:hAnsi="Calibri" w:cs="Calibri"/>
                <w:sz w:val="18"/>
                <w:szCs w:val="18"/>
              </w:rPr>
            </w:pPr>
          </w:p>
        </w:tc>
        <w:tc>
          <w:tcPr>
            <w:tcW w:w="3039"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rsidR="00233C68" w:rsidRPr="00161ACC" w:rsidRDefault="00233C68" w:rsidP="00233C68">
            <w:pPr>
              <w:rPr>
                <w:rFonts w:asciiTheme="minorHAnsi" w:hAnsiTheme="minorHAnsi" w:cstheme="minorHAnsi"/>
                <w:sz w:val="18"/>
                <w:szCs w:val="18"/>
                <w:lang w:val="es-MX" w:eastAsia="es-MX"/>
              </w:rPr>
            </w:pPr>
            <w:r w:rsidRPr="00161ACC">
              <w:rPr>
                <w:rFonts w:asciiTheme="minorHAnsi" w:hAnsiTheme="minorHAnsi" w:cstheme="minorHAnsi"/>
                <w:sz w:val="18"/>
                <w:szCs w:val="18"/>
                <w:lang w:val="es-MX" w:eastAsia="es-MX"/>
              </w:rPr>
              <w:t>Recibe: Adriana Cervantes Durán</w:t>
            </w:r>
          </w:p>
          <w:p w:rsidR="00233C68" w:rsidRPr="00161ACC" w:rsidRDefault="00233C68" w:rsidP="00233C68">
            <w:pPr>
              <w:rPr>
                <w:rFonts w:asciiTheme="minorHAnsi" w:hAnsiTheme="minorHAnsi" w:cstheme="minorHAnsi"/>
                <w:sz w:val="18"/>
                <w:szCs w:val="18"/>
                <w:lang w:val="es-MX" w:eastAsia="es-MX"/>
              </w:rPr>
            </w:pPr>
            <w:r w:rsidRPr="00161ACC">
              <w:rPr>
                <w:rFonts w:asciiTheme="minorHAnsi" w:hAnsiTheme="minorHAnsi" w:cstheme="minorHAnsi"/>
                <w:sz w:val="18"/>
                <w:szCs w:val="18"/>
                <w:lang w:val="es-MX" w:eastAsia="es-MX"/>
              </w:rPr>
              <w:t>teléfono: 4296942521</w:t>
            </w:r>
          </w:p>
          <w:p w:rsidR="00233C68" w:rsidRPr="00161ACC" w:rsidRDefault="00233C68" w:rsidP="00233C68">
            <w:pPr>
              <w:jc w:val="both"/>
              <w:rPr>
                <w:rFonts w:asciiTheme="minorHAnsi" w:hAnsiTheme="minorHAnsi" w:cstheme="minorHAnsi"/>
                <w:sz w:val="18"/>
                <w:szCs w:val="18"/>
                <w:lang w:val="es-MX" w:eastAsia="es-MX"/>
              </w:rPr>
            </w:pPr>
            <w:r w:rsidRPr="00161ACC">
              <w:rPr>
                <w:rFonts w:asciiTheme="minorHAnsi" w:hAnsiTheme="minorHAnsi" w:cstheme="minorHAnsi"/>
                <w:sz w:val="18"/>
                <w:szCs w:val="18"/>
                <w:lang w:val="es-MX" w:eastAsia="es-MX"/>
              </w:rPr>
              <w:t xml:space="preserve">correo: </w:t>
            </w:r>
            <w:hyperlink r:id="rId10" w:history="1">
              <w:r w:rsidRPr="00161ACC">
                <w:rPr>
                  <w:rStyle w:val="Hipervnculo"/>
                  <w:rFonts w:asciiTheme="minorHAnsi" w:hAnsiTheme="minorHAnsi" w:cstheme="minorHAnsi"/>
                  <w:sz w:val="18"/>
                  <w:szCs w:val="18"/>
                  <w:lang w:val="es-MX" w:eastAsia="es-MX"/>
                </w:rPr>
                <w:t>adriana.cd@irapuato.tecnm.mx</w:t>
              </w:r>
            </w:hyperlink>
          </w:p>
          <w:p w:rsidR="00161ACC" w:rsidRDefault="00161ACC" w:rsidP="00233C68">
            <w:pPr>
              <w:jc w:val="both"/>
              <w:rPr>
                <w:rFonts w:ascii="Calibri" w:eastAsia="Calibri" w:hAnsi="Calibri" w:cs="Calibri"/>
                <w:sz w:val="18"/>
                <w:szCs w:val="18"/>
              </w:rPr>
            </w:pPr>
          </w:p>
          <w:p w:rsidR="00233C68" w:rsidRPr="00161ACC" w:rsidRDefault="00233C68" w:rsidP="00233C68">
            <w:pPr>
              <w:rPr>
                <w:sz w:val="18"/>
                <w:szCs w:val="18"/>
                <w:lang w:val="es-MX" w:eastAsia="es-MX"/>
              </w:rPr>
            </w:pPr>
          </w:p>
        </w:tc>
      </w:tr>
      <w:tr w:rsidR="00161ACC" w:rsidRPr="00161ACC" w:rsidTr="005E4D77">
        <w:trPr>
          <w:trHeight w:val="41"/>
          <w:jc w:val="center"/>
        </w:trPr>
        <w:tc>
          <w:tcPr>
            <w:tcW w:w="755"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rsidR="00161ACC" w:rsidRPr="00161ACC" w:rsidRDefault="00161ACC" w:rsidP="00161ACC">
            <w:pPr>
              <w:jc w:val="center"/>
              <w:rPr>
                <w:rFonts w:ascii="Calibri" w:eastAsia="Calibri" w:hAnsi="Calibri" w:cs="Calibri"/>
                <w:sz w:val="18"/>
                <w:szCs w:val="18"/>
              </w:rPr>
            </w:pPr>
            <w:r>
              <w:rPr>
                <w:rFonts w:ascii="Calibri" w:eastAsia="Calibri" w:hAnsi="Calibri" w:cs="Calibri"/>
                <w:sz w:val="18"/>
                <w:szCs w:val="18"/>
              </w:rPr>
              <w:t>2</w:t>
            </w:r>
          </w:p>
        </w:tc>
        <w:tc>
          <w:tcPr>
            <w:tcW w:w="3363"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rsidR="00161ACC" w:rsidRPr="00161ACC" w:rsidRDefault="00161ACC" w:rsidP="00233C68">
            <w:pPr>
              <w:jc w:val="both"/>
              <w:rPr>
                <w:rFonts w:ascii="Calibri" w:eastAsia="Calibri" w:hAnsi="Calibri" w:cs="Calibri"/>
                <w:sz w:val="18"/>
                <w:szCs w:val="18"/>
              </w:rPr>
            </w:pPr>
            <w:r w:rsidRPr="00161ACC">
              <w:rPr>
                <w:rFonts w:ascii="Calibri" w:eastAsia="Calibri" w:hAnsi="Calibri" w:cs="Calibri"/>
                <w:sz w:val="18"/>
                <w:szCs w:val="18"/>
              </w:rPr>
              <w:t>ITESI Extensión San Luis de la Paz, ubicado en: Av. Tecnológico Km 0 + 750, San Nicolás del</w:t>
            </w:r>
            <w:r w:rsidR="0077316D">
              <w:rPr>
                <w:rFonts w:ascii="Calibri" w:eastAsia="Calibri" w:hAnsi="Calibri" w:cs="Calibri"/>
                <w:sz w:val="18"/>
                <w:szCs w:val="18"/>
              </w:rPr>
              <w:t xml:space="preserve"> </w:t>
            </w:r>
            <w:r w:rsidRPr="00161ACC">
              <w:rPr>
                <w:rFonts w:ascii="Calibri" w:eastAsia="Calibri" w:hAnsi="Calibri" w:cs="Calibri"/>
                <w:sz w:val="18"/>
                <w:szCs w:val="18"/>
              </w:rPr>
              <w:t xml:space="preserve">Carmen, C.P: 37900 </w:t>
            </w:r>
          </w:p>
          <w:p w:rsidR="00161ACC" w:rsidRPr="00161ACC" w:rsidRDefault="00161ACC" w:rsidP="00233C68">
            <w:pPr>
              <w:jc w:val="both"/>
              <w:rPr>
                <w:rFonts w:ascii="Calibri" w:eastAsia="Calibri" w:hAnsi="Calibri" w:cs="Calibri"/>
                <w:sz w:val="18"/>
                <w:szCs w:val="18"/>
              </w:rPr>
            </w:pPr>
          </w:p>
        </w:tc>
        <w:tc>
          <w:tcPr>
            <w:tcW w:w="2588"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rsidR="00161ACC" w:rsidRPr="00161ACC" w:rsidRDefault="00161ACC" w:rsidP="00233C68">
            <w:pPr>
              <w:jc w:val="both"/>
              <w:rPr>
                <w:rFonts w:ascii="Calibri" w:eastAsia="Calibri" w:hAnsi="Calibri" w:cs="Calibri"/>
                <w:sz w:val="18"/>
                <w:szCs w:val="18"/>
              </w:rPr>
            </w:pPr>
            <w:r w:rsidRPr="00161ACC">
              <w:rPr>
                <w:rFonts w:ascii="Calibri" w:eastAsia="Calibri" w:hAnsi="Calibri" w:cs="Calibri"/>
                <w:sz w:val="18"/>
                <w:szCs w:val="18"/>
              </w:rPr>
              <w:t>02 de septiembre de 2024</w:t>
            </w:r>
            <w:r>
              <w:rPr>
                <w:rFonts w:ascii="Calibri" w:eastAsia="Calibri" w:hAnsi="Calibri" w:cs="Calibri"/>
                <w:sz w:val="18"/>
                <w:szCs w:val="18"/>
              </w:rPr>
              <w:t xml:space="preserve"> </w:t>
            </w:r>
            <w:r w:rsidRPr="00161ACC">
              <w:rPr>
                <w:rFonts w:ascii="Calibri" w:eastAsia="Calibri" w:hAnsi="Calibri" w:cs="Calibri"/>
                <w:sz w:val="18"/>
                <w:szCs w:val="18"/>
              </w:rPr>
              <w:t>Dando inicio a las 10:00 horas, posterior a esta hora no se permitirá el acceso a ningún interesado</w:t>
            </w:r>
            <w:r>
              <w:rPr>
                <w:rFonts w:ascii="Calibri" w:eastAsia="Calibri" w:hAnsi="Calibri" w:cs="Calibri"/>
                <w:sz w:val="18"/>
                <w:szCs w:val="18"/>
              </w:rPr>
              <w:t>.</w:t>
            </w:r>
          </w:p>
        </w:tc>
        <w:tc>
          <w:tcPr>
            <w:tcW w:w="3039"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rsidR="00161ACC" w:rsidRPr="00161ACC" w:rsidRDefault="00161ACC" w:rsidP="00233C68">
            <w:pPr>
              <w:jc w:val="both"/>
              <w:rPr>
                <w:rFonts w:ascii="Calibri" w:eastAsia="Calibri" w:hAnsi="Calibri" w:cs="Calibri"/>
                <w:sz w:val="18"/>
                <w:szCs w:val="18"/>
              </w:rPr>
            </w:pPr>
            <w:r>
              <w:rPr>
                <w:rFonts w:ascii="Calibri" w:eastAsia="Calibri" w:hAnsi="Calibri" w:cs="Calibri"/>
                <w:sz w:val="18"/>
                <w:szCs w:val="18"/>
              </w:rPr>
              <w:t>David Cervantes Cuellar</w:t>
            </w:r>
          </w:p>
          <w:p w:rsidR="00161ACC" w:rsidRPr="00161ACC" w:rsidRDefault="00161ACC" w:rsidP="00233C68">
            <w:pPr>
              <w:jc w:val="both"/>
              <w:rPr>
                <w:rFonts w:ascii="Calibri" w:eastAsia="Calibri" w:hAnsi="Calibri" w:cs="Calibri"/>
                <w:sz w:val="18"/>
                <w:szCs w:val="18"/>
              </w:rPr>
            </w:pPr>
            <w:r w:rsidRPr="00161ACC">
              <w:rPr>
                <w:rFonts w:ascii="Calibri" w:eastAsia="Calibri" w:hAnsi="Calibri" w:cs="Calibri"/>
                <w:sz w:val="18"/>
                <w:szCs w:val="18"/>
              </w:rPr>
              <w:t xml:space="preserve">correo: </w:t>
            </w:r>
            <w:hyperlink r:id="rId11" w:history="1">
              <w:r w:rsidRPr="00161ACC">
                <w:rPr>
                  <w:rStyle w:val="Hipervnculo"/>
                  <w:rFonts w:ascii="Calibri" w:eastAsia="Calibri" w:hAnsi="Calibri" w:cs="Calibri"/>
                  <w:sz w:val="18"/>
                  <w:szCs w:val="18"/>
                </w:rPr>
                <w:t>david.cc@irapuato.tecnm.mx</w:t>
              </w:r>
            </w:hyperlink>
          </w:p>
          <w:p w:rsidR="00161ACC" w:rsidRPr="00161ACC" w:rsidRDefault="00161ACC" w:rsidP="00161ACC">
            <w:pPr>
              <w:jc w:val="both"/>
              <w:rPr>
                <w:rFonts w:asciiTheme="minorHAnsi" w:hAnsiTheme="minorHAnsi" w:cstheme="minorHAnsi"/>
                <w:sz w:val="18"/>
                <w:szCs w:val="18"/>
                <w:lang w:val="es-MX" w:eastAsia="es-MX"/>
              </w:rPr>
            </w:pPr>
            <w:proofErr w:type="gramStart"/>
            <w:r w:rsidRPr="00161ACC">
              <w:rPr>
                <w:rFonts w:ascii="Calibri" w:eastAsia="Calibri" w:hAnsi="Calibri" w:cs="Calibri"/>
                <w:sz w:val="18"/>
                <w:szCs w:val="18"/>
              </w:rPr>
              <w:t>teléfono</w:t>
            </w:r>
            <w:proofErr w:type="gramEnd"/>
            <w:r w:rsidRPr="00161ACC">
              <w:rPr>
                <w:rFonts w:ascii="Calibri" w:eastAsia="Calibri" w:hAnsi="Calibri" w:cs="Calibri"/>
                <w:sz w:val="18"/>
                <w:szCs w:val="18"/>
              </w:rPr>
              <w:t xml:space="preserve">  468 688 4642, 468 688 4891, 468 6882352, Ext.</w:t>
            </w:r>
            <w:r>
              <w:rPr>
                <w:rFonts w:ascii="Calibri" w:eastAsia="Calibri" w:hAnsi="Calibri" w:cs="Calibri"/>
                <w:sz w:val="18"/>
                <w:szCs w:val="18"/>
              </w:rPr>
              <w:t xml:space="preserve"> </w:t>
            </w:r>
            <w:r w:rsidRPr="00161ACC">
              <w:rPr>
                <w:rFonts w:ascii="Calibri" w:eastAsia="Calibri" w:hAnsi="Calibri" w:cs="Calibri"/>
                <w:sz w:val="18"/>
                <w:szCs w:val="18"/>
              </w:rPr>
              <w:t>1004</w:t>
            </w:r>
          </w:p>
        </w:tc>
      </w:tr>
      <w:tr w:rsidR="00233C68" w:rsidRPr="00161ACC" w:rsidTr="005E4D77">
        <w:trPr>
          <w:trHeight w:val="1076"/>
          <w:jc w:val="center"/>
        </w:trPr>
        <w:tc>
          <w:tcPr>
            <w:tcW w:w="7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33C68" w:rsidRPr="00161ACC" w:rsidRDefault="00233C68" w:rsidP="00233C68">
            <w:pPr>
              <w:jc w:val="both"/>
              <w:rPr>
                <w:rFonts w:ascii="Calibri" w:eastAsia="Calibri" w:hAnsi="Calibri" w:cs="Calibri"/>
                <w:sz w:val="18"/>
                <w:szCs w:val="18"/>
              </w:rPr>
            </w:pPr>
            <w:r w:rsidRPr="00161ACC">
              <w:rPr>
                <w:rFonts w:ascii="Calibri" w:eastAsia="Calibri" w:hAnsi="Calibri" w:cs="Calibri"/>
                <w:sz w:val="18"/>
                <w:szCs w:val="18"/>
              </w:rPr>
              <w:lastRenderedPageBreak/>
              <w:t>3 y 4</w:t>
            </w:r>
          </w:p>
        </w:tc>
        <w:tc>
          <w:tcPr>
            <w:tcW w:w="33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33C68" w:rsidRPr="00161ACC" w:rsidRDefault="00233C68" w:rsidP="00AA29EB">
            <w:pPr>
              <w:jc w:val="both"/>
              <w:rPr>
                <w:rFonts w:ascii="Calibri" w:eastAsia="Calibri" w:hAnsi="Calibri" w:cs="Calibri"/>
                <w:sz w:val="18"/>
                <w:szCs w:val="18"/>
              </w:rPr>
            </w:pPr>
            <w:r w:rsidRPr="00161ACC">
              <w:rPr>
                <w:rFonts w:ascii="Calibri" w:eastAsia="Calibri" w:hAnsi="Calibri" w:cs="Calibri"/>
                <w:sz w:val="18"/>
                <w:szCs w:val="18"/>
              </w:rPr>
              <w:t>ITESI Extensión San José Iturbide</w:t>
            </w:r>
            <w:r w:rsidR="00AA29EB">
              <w:rPr>
                <w:rFonts w:ascii="Calibri" w:eastAsia="Calibri" w:hAnsi="Calibri" w:cs="Calibri"/>
                <w:sz w:val="18"/>
                <w:szCs w:val="18"/>
              </w:rPr>
              <w:t>, ubicado en: Camino a Cerrito d</w:t>
            </w:r>
            <w:r w:rsidRPr="00161ACC">
              <w:rPr>
                <w:rFonts w:ascii="Calibri" w:eastAsia="Calibri" w:hAnsi="Calibri" w:cs="Calibri"/>
                <w:sz w:val="18"/>
                <w:szCs w:val="18"/>
              </w:rPr>
              <w:t>e Galomo No. 5</w:t>
            </w:r>
            <w:r w:rsidR="00AA29EB">
              <w:rPr>
                <w:rFonts w:ascii="Calibri" w:eastAsia="Calibri" w:hAnsi="Calibri" w:cs="Calibri"/>
                <w:sz w:val="18"/>
                <w:szCs w:val="18"/>
              </w:rPr>
              <w:t xml:space="preserve">0, </w:t>
            </w:r>
            <w:r w:rsidRPr="00161ACC">
              <w:rPr>
                <w:rFonts w:ascii="Calibri" w:eastAsia="Calibri" w:hAnsi="Calibri" w:cs="Calibri"/>
                <w:sz w:val="18"/>
                <w:szCs w:val="18"/>
              </w:rPr>
              <w:t xml:space="preserve">C.P 37980 </w:t>
            </w:r>
          </w:p>
        </w:tc>
        <w:tc>
          <w:tcPr>
            <w:tcW w:w="25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61ACC" w:rsidRPr="00161ACC" w:rsidRDefault="00161ACC" w:rsidP="00161ACC">
            <w:pPr>
              <w:jc w:val="both"/>
              <w:rPr>
                <w:rFonts w:ascii="Calibri" w:eastAsia="Calibri" w:hAnsi="Calibri" w:cs="Calibri"/>
                <w:sz w:val="18"/>
                <w:szCs w:val="18"/>
              </w:rPr>
            </w:pPr>
            <w:r w:rsidRPr="00161ACC">
              <w:rPr>
                <w:rFonts w:ascii="Calibri" w:eastAsia="Calibri" w:hAnsi="Calibri" w:cs="Calibri"/>
                <w:sz w:val="18"/>
                <w:szCs w:val="18"/>
              </w:rPr>
              <w:t>02 de septiembre de 2024</w:t>
            </w:r>
          </w:p>
          <w:p w:rsidR="00233C68" w:rsidRPr="00161ACC" w:rsidRDefault="00161ACC" w:rsidP="00233C68">
            <w:pPr>
              <w:jc w:val="both"/>
              <w:rPr>
                <w:rFonts w:ascii="Calibri" w:eastAsia="Calibri" w:hAnsi="Calibri" w:cs="Calibri"/>
                <w:sz w:val="18"/>
                <w:szCs w:val="18"/>
              </w:rPr>
            </w:pPr>
            <w:r>
              <w:rPr>
                <w:rFonts w:ascii="Calibri" w:eastAsia="Calibri" w:hAnsi="Calibri" w:cs="Calibri"/>
                <w:sz w:val="18"/>
                <w:szCs w:val="18"/>
              </w:rPr>
              <w:t>Dando inicio a las 13</w:t>
            </w:r>
            <w:r w:rsidR="00233C68" w:rsidRPr="00161ACC">
              <w:rPr>
                <w:rFonts w:ascii="Calibri" w:eastAsia="Calibri" w:hAnsi="Calibri" w:cs="Calibri"/>
                <w:sz w:val="18"/>
                <w:szCs w:val="18"/>
              </w:rPr>
              <w:t>:00 horas, posterior a esta hora no se permitirá el acceso a ningún interesado</w:t>
            </w:r>
            <w:r w:rsidR="00AA29EB">
              <w:rPr>
                <w:rFonts w:ascii="Calibri" w:eastAsia="Calibri" w:hAnsi="Calibri" w:cs="Calibri"/>
                <w:sz w:val="18"/>
                <w:szCs w:val="18"/>
              </w:rPr>
              <w:t>.</w:t>
            </w:r>
          </w:p>
          <w:p w:rsidR="00233C68" w:rsidRPr="00161ACC" w:rsidRDefault="00233C68" w:rsidP="00233C68">
            <w:pPr>
              <w:rPr>
                <w:sz w:val="18"/>
                <w:szCs w:val="18"/>
                <w:lang w:eastAsia="es-MX"/>
              </w:rPr>
            </w:pPr>
          </w:p>
        </w:tc>
        <w:tc>
          <w:tcPr>
            <w:tcW w:w="30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33C68" w:rsidRPr="00161ACC" w:rsidRDefault="00233C68" w:rsidP="00233C68">
            <w:pPr>
              <w:jc w:val="both"/>
              <w:rPr>
                <w:rFonts w:ascii="Calibri" w:eastAsia="Calibri" w:hAnsi="Calibri" w:cs="Calibri"/>
                <w:sz w:val="18"/>
                <w:szCs w:val="18"/>
              </w:rPr>
            </w:pPr>
            <w:r w:rsidRPr="00161ACC">
              <w:rPr>
                <w:rFonts w:ascii="Calibri" w:eastAsia="Calibri" w:hAnsi="Calibri" w:cs="Calibri"/>
                <w:sz w:val="18"/>
                <w:szCs w:val="18"/>
              </w:rPr>
              <w:t>C.P. Alma Delia Olvera González</w:t>
            </w:r>
          </w:p>
          <w:p w:rsidR="00233C68" w:rsidRPr="00161ACC" w:rsidRDefault="00867BE2" w:rsidP="00233C68">
            <w:pPr>
              <w:jc w:val="both"/>
              <w:rPr>
                <w:rFonts w:ascii="Calibri" w:eastAsia="Calibri" w:hAnsi="Calibri" w:cs="Calibri"/>
                <w:sz w:val="18"/>
                <w:szCs w:val="18"/>
              </w:rPr>
            </w:pPr>
            <w:hyperlink r:id="rId12" w:history="1">
              <w:r w:rsidR="00233C68" w:rsidRPr="00161ACC">
                <w:rPr>
                  <w:rStyle w:val="Hipervnculo"/>
                  <w:rFonts w:ascii="Calibri" w:eastAsia="Calibri" w:hAnsi="Calibri" w:cs="Calibri"/>
                  <w:sz w:val="18"/>
                  <w:szCs w:val="18"/>
                </w:rPr>
                <w:t>alma.og@irapuato.tecnm.mx</w:t>
              </w:r>
            </w:hyperlink>
            <w:r w:rsidR="00233C68" w:rsidRPr="00161ACC">
              <w:rPr>
                <w:rStyle w:val="Hipervnculo"/>
                <w:rFonts w:ascii="Calibri" w:eastAsia="Calibri" w:hAnsi="Calibri" w:cs="Calibri"/>
                <w:sz w:val="18"/>
                <w:szCs w:val="18"/>
              </w:rPr>
              <w:t xml:space="preserve"> </w:t>
            </w:r>
            <w:r w:rsidR="00233C68" w:rsidRPr="00161ACC">
              <w:rPr>
                <w:rFonts w:ascii="Calibri" w:eastAsia="Calibri" w:hAnsi="Calibri" w:cs="Calibri"/>
                <w:sz w:val="18"/>
                <w:szCs w:val="18"/>
              </w:rPr>
              <w:t>teléfono (442) 718 63 01</w:t>
            </w:r>
          </w:p>
        </w:tc>
      </w:tr>
    </w:tbl>
    <w:p w:rsidR="0028585D" w:rsidRDefault="0028585D">
      <w:pPr>
        <w:shd w:val="clear" w:color="auto" w:fill="FFFFFF"/>
        <w:ind w:right="-142"/>
        <w:jc w:val="both"/>
        <w:rPr>
          <w:rFonts w:ascii="Calibri" w:eastAsia="Calibri" w:hAnsi="Calibri" w:cs="Calibri"/>
          <w:sz w:val="19"/>
          <w:szCs w:val="19"/>
        </w:rPr>
      </w:pPr>
    </w:p>
    <w:p w:rsidR="0028585D" w:rsidRDefault="00233C68">
      <w:pPr>
        <w:shd w:val="clear" w:color="auto" w:fill="FFFFFF"/>
        <w:ind w:right="-142"/>
        <w:jc w:val="both"/>
        <w:rPr>
          <w:rFonts w:ascii="Calibri" w:eastAsia="Calibri" w:hAnsi="Calibri" w:cs="Calibri"/>
          <w:sz w:val="22"/>
          <w:szCs w:val="22"/>
        </w:rPr>
      </w:pPr>
      <w:r>
        <w:rPr>
          <w:rFonts w:ascii="Calibri" w:eastAsia="Calibri" w:hAnsi="Calibri" w:cs="Calibri"/>
          <w:sz w:val="22"/>
          <w:szCs w:val="22"/>
        </w:rPr>
        <w:t>El inicio del recorrido será a partir de la</w:t>
      </w:r>
      <w:r w:rsidR="005F5F74">
        <w:rPr>
          <w:rFonts w:ascii="Calibri" w:eastAsia="Calibri" w:hAnsi="Calibri" w:cs="Calibri"/>
          <w:sz w:val="22"/>
          <w:szCs w:val="22"/>
        </w:rPr>
        <w:t xml:space="preserve"> hora señalada</w:t>
      </w:r>
      <w:r>
        <w:rPr>
          <w:rFonts w:ascii="Calibri" w:eastAsia="Calibri" w:hAnsi="Calibri" w:cs="Calibri"/>
          <w:sz w:val="22"/>
          <w:szCs w:val="22"/>
        </w:rPr>
        <w:t xml:space="preserve">, </w:t>
      </w:r>
      <w:r w:rsidRPr="00233C68">
        <w:rPr>
          <w:rFonts w:ascii="Calibri" w:eastAsia="Calibri" w:hAnsi="Calibri" w:cs="Calibri"/>
          <w:b/>
          <w:sz w:val="22"/>
          <w:szCs w:val="22"/>
        </w:rPr>
        <w:t>por lo que deberán estar de manera puntual</w:t>
      </w:r>
      <w:r>
        <w:rPr>
          <w:rFonts w:ascii="Calibri" w:eastAsia="Calibri" w:hAnsi="Calibri" w:cs="Calibri"/>
          <w:sz w:val="22"/>
          <w:szCs w:val="22"/>
        </w:rPr>
        <w:t xml:space="preserve"> en la puerta principal de cada una de los domicilios descritos en la tabla anterior, con una duración aproximada de </w:t>
      </w:r>
      <w:r w:rsidRPr="00C35168">
        <w:rPr>
          <w:rFonts w:ascii="Calibri" w:eastAsia="Calibri" w:hAnsi="Calibri" w:cs="Calibri"/>
          <w:sz w:val="22"/>
          <w:szCs w:val="22"/>
        </w:rPr>
        <w:t>una</w:t>
      </w:r>
      <w:r>
        <w:rPr>
          <w:rFonts w:ascii="Calibri" w:eastAsia="Calibri" w:hAnsi="Calibri" w:cs="Calibri"/>
          <w:sz w:val="22"/>
          <w:szCs w:val="22"/>
        </w:rPr>
        <w:t xml:space="preserve"> hora, siendo responsabilidad de cada uno de los licitantes y</w:t>
      </w:r>
      <w:r w:rsidR="00AA29EB">
        <w:rPr>
          <w:rFonts w:ascii="Calibri" w:eastAsia="Calibri" w:hAnsi="Calibri" w:cs="Calibri"/>
          <w:sz w:val="22"/>
          <w:szCs w:val="22"/>
        </w:rPr>
        <w:t>/o</w:t>
      </w:r>
      <w:r>
        <w:rPr>
          <w:rFonts w:ascii="Calibri" w:eastAsia="Calibri" w:hAnsi="Calibri" w:cs="Calibri"/>
          <w:sz w:val="22"/>
          <w:szCs w:val="22"/>
        </w:rPr>
        <w:t xml:space="preserve"> sus representantes asistir en el horario establecido y registrarse en el control que para tal efecto proporcione el </w:t>
      </w:r>
      <w:r w:rsidR="00AA29EB">
        <w:rPr>
          <w:rFonts w:ascii="Calibri" w:eastAsia="Calibri" w:hAnsi="Calibri" w:cs="Calibri"/>
          <w:sz w:val="22"/>
          <w:szCs w:val="22"/>
        </w:rPr>
        <w:t>área usuaria en cada una de los sitios de visita</w:t>
      </w:r>
      <w:r>
        <w:rPr>
          <w:rFonts w:ascii="Calibri" w:eastAsia="Calibri" w:hAnsi="Calibri" w:cs="Calibri"/>
          <w:sz w:val="22"/>
          <w:szCs w:val="22"/>
        </w:rPr>
        <w:t>. Así mismo deberá considerar que una vez iniciado el recorrido, no se permitirá el registro y acceso a las instalaciones.</w:t>
      </w:r>
    </w:p>
    <w:p w:rsidR="0028585D" w:rsidRDefault="00233C68">
      <w:pPr>
        <w:shd w:val="clear" w:color="auto" w:fill="FFFFFF"/>
        <w:ind w:right="-142"/>
        <w:jc w:val="both"/>
        <w:rPr>
          <w:rFonts w:ascii="Calibri" w:eastAsia="Calibri" w:hAnsi="Calibri" w:cs="Calibri"/>
          <w:sz w:val="22"/>
          <w:szCs w:val="22"/>
        </w:rPr>
      </w:pPr>
      <w:r>
        <w:rPr>
          <w:rFonts w:ascii="Calibri" w:eastAsia="Calibri" w:hAnsi="Calibri" w:cs="Calibri"/>
          <w:sz w:val="22"/>
          <w:szCs w:val="22"/>
        </w:rPr>
        <w:t> </w:t>
      </w:r>
    </w:p>
    <w:p w:rsidR="0028585D" w:rsidRDefault="00233C68">
      <w:pPr>
        <w:shd w:val="clear" w:color="auto" w:fill="FFFFFF"/>
        <w:ind w:right="-142"/>
        <w:jc w:val="both"/>
        <w:rPr>
          <w:rFonts w:ascii="Calibri" w:eastAsia="Calibri" w:hAnsi="Calibri" w:cs="Calibri"/>
          <w:sz w:val="22"/>
          <w:szCs w:val="22"/>
        </w:rPr>
      </w:pPr>
      <w:r w:rsidRPr="00233C68">
        <w:rPr>
          <w:rFonts w:ascii="Calibri" w:eastAsia="Calibri" w:hAnsi="Calibri" w:cs="Calibri"/>
          <w:sz w:val="22"/>
          <w:szCs w:val="22"/>
        </w:rPr>
        <w:t>Un representante del área usuaria, será el responsable de proporcionar la “Constancia de Visita” al término de cada una de las visitas programadas.</w:t>
      </w:r>
    </w:p>
    <w:p w:rsidR="0028585D" w:rsidRDefault="00233C68">
      <w:pPr>
        <w:shd w:val="clear" w:color="auto" w:fill="FFFFFF"/>
        <w:ind w:right="-142"/>
        <w:jc w:val="both"/>
        <w:rPr>
          <w:rFonts w:ascii="Calibri" w:eastAsia="Calibri" w:hAnsi="Calibri" w:cs="Calibri"/>
          <w:sz w:val="22"/>
          <w:szCs w:val="22"/>
        </w:rPr>
      </w:pPr>
      <w:r>
        <w:rPr>
          <w:rFonts w:ascii="Calibri" w:eastAsia="Calibri" w:hAnsi="Calibri" w:cs="Calibri"/>
          <w:sz w:val="22"/>
          <w:szCs w:val="22"/>
        </w:rPr>
        <w:t> </w:t>
      </w:r>
    </w:p>
    <w:p w:rsidR="0028585D" w:rsidRDefault="00233C68">
      <w:pPr>
        <w:shd w:val="clear" w:color="auto" w:fill="FFFFFF"/>
        <w:ind w:right="-142"/>
        <w:jc w:val="both"/>
        <w:rPr>
          <w:rFonts w:ascii="Calibri" w:eastAsia="Calibri" w:hAnsi="Calibri" w:cs="Calibri"/>
          <w:sz w:val="19"/>
          <w:szCs w:val="19"/>
        </w:rPr>
      </w:pPr>
      <w:r>
        <w:rPr>
          <w:rFonts w:ascii="Calibri" w:eastAsia="Calibri" w:hAnsi="Calibri" w:cs="Calibri"/>
          <w:b/>
          <w:sz w:val="22"/>
          <w:szCs w:val="22"/>
          <w:u w:val="single"/>
        </w:rPr>
        <w:t>Cabe mencionar que cualquier pregunta que en su caso resulte de las visitas anteriormente citadas deberá ser enviada conforme a los términos previstos para el acto de junta de aclaraciones de la presente licitación, con la finalidad de que en su caso las respuestas formen parte integral de la presente convocatoria y anexos técnicos.</w:t>
      </w:r>
    </w:p>
    <w:p w:rsidR="0028585D" w:rsidRDefault="0028585D">
      <w:pPr>
        <w:jc w:val="both"/>
        <w:rPr>
          <w:rFonts w:ascii="Calibri" w:eastAsia="Calibri" w:hAnsi="Calibri" w:cs="Calibri"/>
          <w:b/>
          <w:sz w:val="22"/>
          <w:szCs w:val="22"/>
        </w:rPr>
      </w:pPr>
    </w:p>
    <w:p w:rsidR="0028585D" w:rsidRDefault="00233C68">
      <w:pPr>
        <w:numPr>
          <w:ilvl w:val="0"/>
          <w:numId w:val="3"/>
        </w:numPr>
        <w:pBdr>
          <w:top w:val="nil"/>
          <w:left w:val="nil"/>
          <w:bottom w:val="nil"/>
          <w:right w:val="nil"/>
          <w:between w:val="nil"/>
        </w:pBdr>
        <w:shd w:val="clear" w:color="auto" w:fill="FFFFFF"/>
        <w:jc w:val="both"/>
        <w:rPr>
          <w:rFonts w:ascii="Calibri" w:eastAsia="Calibri" w:hAnsi="Calibri" w:cs="Calibri"/>
          <w:b/>
          <w:i/>
          <w:color w:val="000000"/>
          <w:sz w:val="22"/>
          <w:szCs w:val="22"/>
        </w:rPr>
      </w:pPr>
      <w:r>
        <w:rPr>
          <w:rFonts w:ascii="Calibri" w:eastAsia="Calibri" w:hAnsi="Calibri" w:cs="Calibri"/>
          <w:b/>
          <w:i/>
          <w:color w:val="000000"/>
          <w:sz w:val="22"/>
          <w:szCs w:val="22"/>
        </w:rPr>
        <w:t>Junta (s) de Aclaraciones</w:t>
      </w:r>
    </w:p>
    <w:p w:rsidR="0028585D" w:rsidRDefault="0028585D">
      <w:pPr>
        <w:pBdr>
          <w:top w:val="nil"/>
          <w:left w:val="nil"/>
          <w:bottom w:val="nil"/>
          <w:right w:val="nil"/>
          <w:between w:val="nil"/>
        </w:pBdr>
        <w:jc w:val="both"/>
        <w:rPr>
          <w:rFonts w:ascii="Calibri" w:eastAsia="Calibri" w:hAnsi="Calibri" w:cs="Calibri"/>
          <w:color w:val="000000"/>
          <w:sz w:val="22"/>
          <w:szCs w:val="22"/>
        </w:rPr>
      </w:pPr>
    </w:p>
    <w:p w:rsidR="0028585D" w:rsidRDefault="00233C6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Se llevará a cabo el día </w:t>
      </w:r>
      <w:r w:rsidR="005F5F74">
        <w:rPr>
          <w:rFonts w:ascii="Calibri" w:eastAsia="Calibri" w:hAnsi="Calibri" w:cs="Calibri"/>
          <w:b/>
          <w:color w:val="000000"/>
          <w:sz w:val="22"/>
          <w:szCs w:val="22"/>
        </w:rPr>
        <w:t>17 de septiembre de 2024</w:t>
      </w:r>
      <w:r>
        <w:rPr>
          <w:rFonts w:ascii="Calibri" w:eastAsia="Calibri" w:hAnsi="Calibri" w:cs="Calibri"/>
          <w:color w:val="000000"/>
          <w:sz w:val="22"/>
          <w:szCs w:val="22"/>
        </w:rPr>
        <w:t xml:space="preserve">, a las </w:t>
      </w:r>
      <w:r w:rsidR="005F5F74">
        <w:rPr>
          <w:rFonts w:ascii="Calibri" w:eastAsia="Calibri" w:hAnsi="Calibri" w:cs="Calibri"/>
          <w:b/>
          <w:color w:val="000000"/>
          <w:sz w:val="22"/>
          <w:szCs w:val="22"/>
        </w:rPr>
        <w:t>12:3</w:t>
      </w:r>
      <w:r>
        <w:rPr>
          <w:rFonts w:ascii="Calibri" w:eastAsia="Calibri" w:hAnsi="Calibri" w:cs="Calibri"/>
          <w:b/>
          <w:color w:val="000000"/>
          <w:sz w:val="22"/>
          <w:szCs w:val="22"/>
        </w:rPr>
        <w:t xml:space="preserve">0 </w:t>
      </w:r>
      <w:r>
        <w:rPr>
          <w:rFonts w:ascii="Calibri" w:eastAsia="Calibri" w:hAnsi="Calibri" w:cs="Calibri"/>
          <w:color w:val="000000"/>
          <w:sz w:val="22"/>
          <w:szCs w:val="22"/>
        </w:rPr>
        <w:t>horas, en la Sala de Juntas de la Dirección General, ubicada en Carretera Guanajuato – Juventino Rosas Km 9.5 Colonia Yerbabuena, C.P. 36250, Guanajuato, Gto.</w:t>
      </w:r>
    </w:p>
    <w:p w:rsidR="0028585D" w:rsidRDefault="0028585D">
      <w:pPr>
        <w:pBdr>
          <w:top w:val="nil"/>
          <w:left w:val="nil"/>
          <w:bottom w:val="nil"/>
          <w:right w:val="nil"/>
          <w:between w:val="nil"/>
        </w:pBdr>
        <w:jc w:val="both"/>
        <w:rPr>
          <w:rFonts w:ascii="Calibri" w:eastAsia="Calibri" w:hAnsi="Calibri" w:cs="Calibri"/>
          <w:color w:val="000000"/>
          <w:sz w:val="22"/>
          <w:szCs w:val="22"/>
        </w:rPr>
      </w:pPr>
    </w:p>
    <w:p w:rsidR="0028585D" w:rsidRDefault="00233C6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interesados deberán enviar sus solicitudes de aclaración por escrito, físicamente y en archivo electrónico en el formato proporcionado, a la Dirección de Adquisiciones a más tardar el día </w:t>
      </w:r>
      <w:r w:rsidR="005F5F74">
        <w:rPr>
          <w:rFonts w:ascii="Calibri" w:eastAsia="Calibri" w:hAnsi="Calibri" w:cs="Calibri"/>
          <w:b/>
          <w:color w:val="000000"/>
          <w:sz w:val="22"/>
          <w:szCs w:val="22"/>
        </w:rPr>
        <w:t>09 de septiembre de 2024</w:t>
      </w:r>
      <w:r>
        <w:rPr>
          <w:rFonts w:ascii="Calibri" w:eastAsia="Calibri" w:hAnsi="Calibri" w:cs="Calibri"/>
          <w:color w:val="000000"/>
          <w:sz w:val="22"/>
          <w:szCs w:val="22"/>
        </w:rPr>
        <w:t xml:space="preserve">, </w:t>
      </w:r>
      <w:r>
        <w:rPr>
          <w:rFonts w:ascii="Calibri" w:eastAsia="Calibri" w:hAnsi="Calibri" w:cs="Calibri"/>
          <w:b/>
          <w:color w:val="000000"/>
          <w:sz w:val="22"/>
          <w:szCs w:val="22"/>
        </w:rPr>
        <w:t>hasta las</w:t>
      </w:r>
      <w:r>
        <w:rPr>
          <w:rFonts w:ascii="Calibri" w:eastAsia="Calibri" w:hAnsi="Calibri" w:cs="Calibri"/>
          <w:color w:val="000000"/>
          <w:sz w:val="22"/>
          <w:szCs w:val="22"/>
        </w:rPr>
        <w:t xml:space="preserve"> </w:t>
      </w:r>
      <w:r w:rsidR="005F5F74">
        <w:rPr>
          <w:rFonts w:ascii="Calibri" w:eastAsia="Calibri" w:hAnsi="Calibri" w:cs="Calibri"/>
          <w:b/>
          <w:color w:val="000000"/>
          <w:sz w:val="22"/>
          <w:szCs w:val="22"/>
        </w:rPr>
        <w:t>12</w:t>
      </w:r>
      <w:r>
        <w:rPr>
          <w:rFonts w:ascii="Calibri" w:eastAsia="Calibri" w:hAnsi="Calibri" w:cs="Calibri"/>
          <w:b/>
          <w:color w:val="000000"/>
          <w:sz w:val="22"/>
          <w:szCs w:val="22"/>
        </w:rPr>
        <w:t>:00 horas</w:t>
      </w:r>
      <w:r>
        <w:rPr>
          <w:rFonts w:ascii="Calibri" w:eastAsia="Calibri" w:hAnsi="Calibri" w:cs="Calibri"/>
          <w:color w:val="000000"/>
          <w:sz w:val="22"/>
          <w:szCs w:val="22"/>
        </w:rPr>
        <w:t xml:space="preserve">. </w:t>
      </w:r>
      <w:r>
        <w:rPr>
          <w:rFonts w:ascii="Calibri" w:eastAsia="Calibri" w:hAnsi="Calibri" w:cs="Calibri"/>
          <w:b/>
          <w:color w:val="000000"/>
          <w:sz w:val="22"/>
          <w:szCs w:val="22"/>
        </w:rPr>
        <w:t>(Anexo G).</w:t>
      </w:r>
    </w:p>
    <w:p w:rsidR="0028585D" w:rsidRDefault="0028585D">
      <w:pPr>
        <w:pBdr>
          <w:top w:val="nil"/>
          <w:left w:val="nil"/>
          <w:bottom w:val="nil"/>
          <w:right w:val="nil"/>
          <w:between w:val="nil"/>
        </w:pBdr>
        <w:jc w:val="both"/>
        <w:rPr>
          <w:rFonts w:ascii="Calibri" w:eastAsia="Calibri" w:hAnsi="Calibri" w:cs="Calibri"/>
          <w:color w:val="000000"/>
          <w:sz w:val="22"/>
          <w:szCs w:val="22"/>
        </w:rPr>
      </w:pPr>
    </w:p>
    <w:p w:rsidR="0028585D" w:rsidRDefault="00233C68">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A efecto de poder dar respuesta con la debida oportunidad en la fecha programada para la Junta de Aclaraciones los proveedores podrán enviar sus solicitudes de aclaración preferentemente hasta el </w:t>
      </w:r>
      <w:r w:rsidR="005F5F74">
        <w:rPr>
          <w:rFonts w:ascii="Calibri" w:eastAsia="Calibri" w:hAnsi="Calibri" w:cs="Calibri"/>
          <w:b/>
          <w:color w:val="000000"/>
          <w:sz w:val="22"/>
          <w:szCs w:val="22"/>
        </w:rPr>
        <w:t>09 de septiembre de 2024</w:t>
      </w:r>
      <w:r w:rsidR="005F5F74">
        <w:rPr>
          <w:rFonts w:ascii="Calibri" w:eastAsia="Calibri" w:hAnsi="Calibri" w:cs="Calibri"/>
          <w:color w:val="000000"/>
          <w:sz w:val="22"/>
          <w:szCs w:val="22"/>
        </w:rPr>
        <w:t xml:space="preserve">, </w:t>
      </w:r>
      <w:r w:rsidR="005F5F74">
        <w:rPr>
          <w:rFonts w:ascii="Calibri" w:eastAsia="Calibri" w:hAnsi="Calibri" w:cs="Calibri"/>
          <w:b/>
          <w:color w:val="000000"/>
          <w:sz w:val="22"/>
          <w:szCs w:val="22"/>
        </w:rPr>
        <w:t>hasta las</w:t>
      </w:r>
      <w:r w:rsidR="005F5F74">
        <w:rPr>
          <w:rFonts w:ascii="Calibri" w:eastAsia="Calibri" w:hAnsi="Calibri" w:cs="Calibri"/>
          <w:color w:val="000000"/>
          <w:sz w:val="22"/>
          <w:szCs w:val="22"/>
        </w:rPr>
        <w:t xml:space="preserve"> </w:t>
      </w:r>
      <w:r w:rsidR="005F5F74">
        <w:rPr>
          <w:rFonts w:ascii="Calibri" w:eastAsia="Calibri" w:hAnsi="Calibri" w:cs="Calibri"/>
          <w:b/>
          <w:color w:val="000000"/>
          <w:sz w:val="22"/>
          <w:szCs w:val="22"/>
        </w:rPr>
        <w:t>12:00 horas.</w:t>
      </w:r>
    </w:p>
    <w:p w:rsidR="0028585D" w:rsidRDefault="0028585D">
      <w:pPr>
        <w:pBdr>
          <w:top w:val="nil"/>
          <w:left w:val="nil"/>
          <w:bottom w:val="nil"/>
          <w:right w:val="nil"/>
          <w:between w:val="nil"/>
        </w:pBdr>
        <w:jc w:val="both"/>
        <w:rPr>
          <w:rFonts w:ascii="Calibri" w:eastAsia="Calibri" w:hAnsi="Calibri" w:cs="Calibri"/>
          <w:color w:val="000000"/>
          <w:sz w:val="22"/>
          <w:szCs w:val="22"/>
        </w:rPr>
      </w:pPr>
    </w:p>
    <w:p w:rsidR="0028585D" w:rsidRDefault="00233C6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 anterior sin perjuicio a lo establecido en el artículo 33 BIS de la Ley.</w:t>
      </w:r>
    </w:p>
    <w:p w:rsidR="0028585D" w:rsidRDefault="0028585D">
      <w:pPr>
        <w:pBdr>
          <w:top w:val="nil"/>
          <w:left w:val="nil"/>
          <w:bottom w:val="nil"/>
          <w:right w:val="nil"/>
          <w:between w:val="nil"/>
        </w:pBdr>
        <w:ind w:firstLine="288"/>
        <w:jc w:val="both"/>
        <w:rPr>
          <w:rFonts w:ascii="Calibri" w:eastAsia="Calibri" w:hAnsi="Calibri" w:cs="Calibri"/>
          <w:color w:val="000000"/>
          <w:sz w:val="22"/>
          <w:szCs w:val="22"/>
        </w:rPr>
      </w:pPr>
    </w:p>
    <w:p w:rsidR="0028585D" w:rsidRDefault="00233C68">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Los interesados que soliciten aclaraciones a los aspectos contenidos en la convocatoria, deberán presentar un escrito, </w:t>
      </w:r>
      <w:r>
        <w:rPr>
          <w:rFonts w:ascii="Calibri" w:eastAsia="Calibri" w:hAnsi="Calibri" w:cs="Calibri"/>
          <w:b/>
          <w:color w:val="000000"/>
          <w:sz w:val="22"/>
          <w:szCs w:val="22"/>
          <w:u w:val="single"/>
        </w:rPr>
        <w:t>en el que expresen su interés en participar en la licitación,</w:t>
      </w:r>
      <w:r>
        <w:rPr>
          <w:rFonts w:ascii="Calibri" w:eastAsia="Calibri" w:hAnsi="Calibri" w:cs="Calibri"/>
          <w:b/>
          <w:color w:val="000000"/>
          <w:sz w:val="22"/>
          <w:szCs w:val="22"/>
        </w:rPr>
        <w:t xml:space="preserve"> por sí o en representación de un tercero, manifestando en todos los casos los datos generales del interesado y, en su caso, del representante.</w:t>
      </w:r>
    </w:p>
    <w:p w:rsidR="0028585D" w:rsidRDefault="0028585D">
      <w:pPr>
        <w:pBdr>
          <w:top w:val="nil"/>
          <w:left w:val="nil"/>
          <w:bottom w:val="nil"/>
          <w:right w:val="nil"/>
          <w:between w:val="nil"/>
        </w:pBdr>
        <w:jc w:val="both"/>
        <w:rPr>
          <w:rFonts w:ascii="Calibri" w:eastAsia="Calibri" w:hAnsi="Calibri" w:cs="Calibri"/>
          <w:color w:val="000000"/>
          <w:sz w:val="22"/>
          <w:szCs w:val="22"/>
        </w:rPr>
      </w:pPr>
    </w:p>
    <w:p w:rsidR="0028585D" w:rsidRDefault="00233C68">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El Comité levantará el acta correspondiente dando contestación a las preguntas recibidas en tiempo y forma.</w:t>
      </w:r>
    </w:p>
    <w:p w:rsidR="0028585D" w:rsidRDefault="0028585D">
      <w:pPr>
        <w:pBdr>
          <w:top w:val="nil"/>
          <w:left w:val="nil"/>
          <w:bottom w:val="nil"/>
          <w:right w:val="nil"/>
          <w:between w:val="nil"/>
        </w:pBdr>
        <w:jc w:val="both"/>
        <w:rPr>
          <w:rFonts w:ascii="Calibri" w:eastAsia="Calibri" w:hAnsi="Calibri" w:cs="Calibri"/>
          <w:b/>
          <w:color w:val="000000"/>
          <w:sz w:val="22"/>
          <w:szCs w:val="22"/>
        </w:rPr>
      </w:pPr>
    </w:p>
    <w:p w:rsidR="0028585D" w:rsidRDefault="00233C6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asistencia de los licitantes a la Junta de Aclaraciones es voluntaria; su inasistencia, no obstante el haber obtenido esta convocatoria, será bajo su estricta responsabilidad y en el entendido de que dan por aceptado lo ahí acordado; sin embargo, podrán acudir previo al acto de presentación de proposiciones y acto de apertura de la Licitación (con la debida oportunidad) a la Dirección de Adquisiciones a efecto de que les sea entregada copia del Acta de la Junta respectiva, o en su defecto podrá comunicarse a los teléfonos ya citados a fin de solicitar una copia de dicha acta. </w:t>
      </w:r>
    </w:p>
    <w:p w:rsidR="0028585D" w:rsidRDefault="0028585D">
      <w:pPr>
        <w:pBdr>
          <w:top w:val="nil"/>
          <w:left w:val="nil"/>
          <w:bottom w:val="nil"/>
          <w:right w:val="nil"/>
          <w:between w:val="nil"/>
        </w:pBdr>
        <w:jc w:val="both"/>
        <w:rPr>
          <w:rFonts w:ascii="Calibri" w:eastAsia="Calibri" w:hAnsi="Calibri" w:cs="Calibri"/>
          <w:color w:val="000000"/>
          <w:sz w:val="22"/>
          <w:szCs w:val="22"/>
        </w:rPr>
      </w:pPr>
    </w:p>
    <w:p w:rsidR="0028585D" w:rsidRDefault="00233C6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los licitantes que no se encuentren presentes en los actos de juntas de aclaraciones, presentación y apertura de proposiciones y notificación de fallo,  se les enviara  por correo electrónico el aviso informándoles que las actas correspondientes se encuentran disponibles en los tableros informativos de la Dirección General de Recursos Materiales y Servicios Generales de la Secretaría de Finanzas, Inversión y Administración, a partir de esa fecha y hasta los siguientes 15 días hábiles posteriores a su emisión, así como también en las páginas electrónicas </w:t>
      </w:r>
      <w:r>
        <w:rPr>
          <w:rFonts w:ascii="Calibri" w:eastAsia="Calibri" w:hAnsi="Calibri" w:cs="Calibri"/>
          <w:color w:val="000000"/>
          <w:sz w:val="22"/>
          <w:szCs w:val="22"/>
          <w:u w:val="single"/>
        </w:rPr>
        <w:t>http://transparencia.guanajuato.gob.mx/transparencia/informacion_publica_licitaciones.php</w:t>
      </w:r>
      <w:r>
        <w:rPr>
          <w:rFonts w:ascii="Calibri" w:eastAsia="Calibri" w:hAnsi="Calibri" w:cs="Calibri"/>
          <w:color w:val="000000"/>
          <w:sz w:val="22"/>
          <w:szCs w:val="22"/>
        </w:rPr>
        <w:t xml:space="preserve"> y </w:t>
      </w:r>
      <w:r>
        <w:rPr>
          <w:rFonts w:ascii="Calibri" w:eastAsia="Calibri" w:hAnsi="Calibri" w:cs="Calibri"/>
          <w:color w:val="000000"/>
          <w:sz w:val="22"/>
          <w:szCs w:val="22"/>
          <w:u w:val="single"/>
        </w:rPr>
        <w:t>https://compranet.hacienda.gob.mx/web/login.html</w:t>
      </w:r>
      <w:r>
        <w:rPr>
          <w:rFonts w:ascii="Calibri" w:eastAsia="Calibri" w:hAnsi="Calibri" w:cs="Calibri"/>
          <w:color w:val="000000"/>
          <w:sz w:val="22"/>
          <w:szCs w:val="22"/>
        </w:rPr>
        <w:t xml:space="preserve">. </w:t>
      </w:r>
    </w:p>
    <w:p w:rsidR="0028585D" w:rsidRDefault="0028585D">
      <w:pPr>
        <w:pBdr>
          <w:top w:val="nil"/>
          <w:left w:val="nil"/>
          <w:bottom w:val="nil"/>
          <w:right w:val="nil"/>
          <w:between w:val="nil"/>
        </w:pBdr>
        <w:jc w:val="both"/>
        <w:rPr>
          <w:rFonts w:ascii="Calibri" w:eastAsia="Calibri" w:hAnsi="Calibri" w:cs="Calibri"/>
          <w:color w:val="000000"/>
          <w:sz w:val="22"/>
          <w:szCs w:val="22"/>
        </w:rPr>
      </w:pPr>
    </w:p>
    <w:p w:rsidR="0028585D" w:rsidRDefault="00233C68">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Al concluir la junta de aclaraciones podrá señalarse la fecha y hora para la celebración de una segunda o ulteriores juntas.</w:t>
      </w:r>
    </w:p>
    <w:p w:rsidR="0028585D" w:rsidRDefault="0028585D">
      <w:pPr>
        <w:pBdr>
          <w:top w:val="nil"/>
          <w:left w:val="nil"/>
          <w:bottom w:val="nil"/>
          <w:right w:val="nil"/>
          <w:between w:val="nil"/>
        </w:pBdr>
        <w:jc w:val="both"/>
        <w:rPr>
          <w:rFonts w:ascii="Calibri" w:eastAsia="Calibri" w:hAnsi="Calibri" w:cs="Calibri"/>
          <w:color w:val="000000"/>
          <w:sz w:val="22"/>
          <w:szCs w:val="22"/>
        </w:rPr>
      </w:pPr>
    </w:p>
    <w:p w:rsidR="0028585D" w:rsidRDefault="00233C68">
      <w:pPr>
        <w:numPr>
          <w:ilvl w:val="0"/>
          <w:numId w:val="3"/>
        </w:numPr>
        <w:pBdr>
          <w:top w:val="nil"/>
          <w:left w:val="nil"/>
          <w:bottom w:val="nil"/>
          <w:right w:val="nil"/>
          <w:between w:val="nil"/>
        </w:pBdr>
        <w:shd w:val="clear" w:color="auto" w:fill="FFFFFF"/>
        <w:jc w:val="both"/>
        <w:rPr>
          <w:rFonts w:ascii="Calibri" w:eastAsia="Calibri" w:hAnsi="Calibri" w:cs="Calibri"/>
          <w:b/>
          <w:i/>
          <w:color w:val="000000"/>
          <w:sz w:val="22"/>
          <w:szCs w:val="22"/>
        </w:rPr>
      </w:pPr>
      <w:r>
        <w:rPr>
          <w:rFonts w:ascii="Calibri" w:eastAsia="Calibri" w:hAnsi="Calibri" w:cs="Calibri"/>
          <w:b/>
          <w:i/>
          <w:color w:val="000000"/>
          <w:sz w:val="22"/>
          <w:szCs w:val="22"/>
        </w:rPr>
        <w:t>Presentación y apertura de proposiciones</w:t>
      </w:r>
    </w:p>
    <w:p w:rsidR="0028585D" w:rsidRDefault="0028585D">
      <w:pPr>
        <w:pBdr>
          <w:top w:val="nil"/>
          <w:left w:val="nil"/>
          <w:bottom w:val="nil"/>
          <w:right w:val="nil"/>
          <w:between w:val="nil"/>
        </w:pBdr>
        <w:jc w:val="both"/>
        <w:rPr>
          <w:rFonts w:ascii="Calibri" w:eastAsia="Calibri" w:hAnsi="Calibri" w:cs="Calibri"/>
          <w:color w:val="000000"/>
          <w:sz w:val="22"/>
          <w:szCs w:val="22"/>
        </w:rPr>
      </w:pPr>
    </w:p>
    <w:p w:rsidR="0028585D" w:rsidRDefault="00233C6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sobres de las proposiciones Técnicas y Económicas deberán entregarse a más tardar el día </w:t>
      </w:r>
      <w:r w:rsidR="005F5F74">
        <w:rPr>
          <w:rFonts w:ascii="Calibri" w:eastAsia="Calibri" w:hAnsi="Calibri" w:cs="Calibri"/>
          <w:b/>
          <w:color w:val="000000"/>
          <w:sz w:val="22"/>
          <w:szCs w:val="22"/>
        </w:rPr>
        <w:t>08 de octubre de 2024 a las 12</w:t>
      </w:r>
      <w:r>
        <w:rPr>
          <w:rFonts w:ascii="Calibri" w:eastAsia="Calibri" w:hAnsi="Calibri" w:cs="Calibri"/>
          <w:b/>
          <w:color w:val="000000"/>
          <w:sz w:val="22"/>
          <w:szCs w:val="22"/>
        </w:rPr>
        <w:t>:00 horas</w:t>
      </w:r>
      <w:r>
        <w:rPr>
          <w:rFonts w:ascii="Calibri" w:eastAsia="Calibri" w:hAnsi="Calibri" w:cs="Calibri"/>
          <w:color w:val="000000"/>
          <w:sz w:val="22"/>
          <w:szCs w:val="22"/>
        </w:rPr>
        <w:t xml:space="preserve">, en la Sala de Juntas de la Dirección General, ubicada en Carretera Guanajuato – Juventino Rosas Km 9.5, Colonia Yerbabuena, C.P. 36250, Guanajuato, Gto., siendo responsabilidad de los licitantes registrar el </w:t>
      </w:r>
      <w:r>
        <w:rPr>
          <w:rFonts w:ascii="Calibri" w:eastAsia="Calibri" w:hAnsi="Calibri" w:cs="Calibri"/>
          <w:b/>
          <w:color w:val="000000"/>
          <w:sz w:val="22"/>
          <w:szCs w:val="22"/>
        </w:rPr>
        <w:t xml:space="preserve">Anexo </w:t>
      </w:r>
      <w:r w:rsidR="00C35168">
        <w:rPr>
          <w:rFonts w:ascii="Calibri" w:eastAsia="Calibri" w:hAnsi="Calibri" w:cs="Calibri"/>
          <w:b/>
          <w:color w:val="000000"/>
          <w:sz w:val="22"/>
          <w:szCs w:val="22"/>
        </w:rPr>
        <w:t>R</w:t>
      </w:r>
      <w:r>
        <w:rPr>
          <w:rFonts w:ascii="Calibri" w:eastAsia="Calibri" w:hAnsi="Calibri" w:cs="Calibri"/>
          <w:color w:val="000000"/>
          <w:sz w:val="22"/>
          <w:szCs w:val="22"/>
        </w:rPr>
        <w:t xml:space="preserve"> en el reloj </w:t>
      </w:r>
      <w:proofErr w:type="spellStart"/>
      <w:r>
        <w:rPr>
          <w:rFonts w:ascii="Calibri" w:eastAsia="Calibri" w:hAnsi="Calibri" w:cs="Calibri"/>
          <w:color w:val="000000"/>
          <w:sz w:val="22"/>
          <w:szCs w:val="22"/>
        </w:rPr>
        <w:t>checador</w:t>
      </w:r>
      <w:proofErr w:type="spellEnd"/>
      <w:r>
        <w:rPr>
          <w:rFonts w:ascii="Calibri" w:eastAsia="Calibri" w:hAnsi="Calibri" w:cs="Calibri"/>
          <w:color w:val="000000"/>
          <w:sz w:val="22"/>
          <w:szCs w:val="22"/>
        </w:rPr>
        <w:t xml:space="preserve"> de la Dirección de Adquisiciones, el que deberá acompañar en la parte exterior del sobre de la propuesta técnica presentada. Así mismo, deberá registrarse en la lista emitida para el acto de apertura de proposiciones. </w:t>
      </w:r>
    </w:p>
    <w:p w:rsidR="00677A54" w:rsidRDefault="00677A54">
      <w:pPr>
        <w:pBdr>
          <w:top w:val="nil"/>
          <w:left w:val="nil"/>
          <w:bottom w:val="nil"/>
          <w:right w:val="nil"/>
          <w:between w:val="nil"/>
        </w:pBdr>
        <w:jc w:val="both"/>
        <w:rPr>
          <w:rFonts w:ascii="Calibri" w:eastAsia="Calibri" w:hAnsi="Calibri" w:cs="Calibri"/>
          <w:color w:val="000000"/>
          <w:sz w:val="22"/>
          <w:szCs w:val="22"/>
        </w:rPr>
      </w:pPr>
    </w:p>
    <w:p w:rsidR="0028585D" w:rsidRDefault="00233C68">
      <w:pPr>
        <w:numPr>
          <w:ilvl w:val="0"/>
          <w:numId w:val="3"/>
        </w:numPr>
        <w:pBdr>
          <w:top w:val="nil"/>
          <w:left w:val="nil"/>
          <w:bottom w:val="nil"/>
          <w:right w:val="nil"/>
          <w:between w:val="nil"/>
        </w:pBdr>
        <w:shd w:val="clear" w:color="auto" w:fill="FFFFFF"/>
        <w:jc w:val="both"/>
        <w:rPr>
          <w:rFonts w:ascii="Calibri" w:eastAsia="Calibri" w:hAnsi="Calibri" w:cs="Calibri"/>
          <w:b/>
          <w:i/>
          <w:color w:val="000000"/>
          <w:sz w:val="22"/>
          <w:szCs w:val="22"/>
        </w:rPr>
      </w:pPr>
      <w:r>
        <w:rPr>
          <w:rFonts w:ascii="Calibri" w:eastAsia="Calibri" w:hAnsi="Calibri" w:cs="Calibri"/>
          <w:b/>
          <w:i/>
          <w:color w:val="000000"/>
          <w:sz w:val="22"/>
          <w:szCs w:val="22"/>
        </w:rPr>
        <w:t>Fallo</w:t>
      </w:r>
    </w:p>
    <w:p w:rsidR="0028585D" w:rsidRDefault="0028585D">
      <w:pPr>
        <w:pBdr>
          <w:top w:val="nil"/>
          <w:left w:val="nil"/>
          <w:bottom w:val="nil"/>
          <w:right w:val="nil"/>
          <w:between w:val="nil"/>
        </w:pBdr>
        <w:jc w:val="both"/>
        <w:rPr>
          <w:rFonts w:ascii="Calibri" w:eastAsia="Calibri" w:hAnsi="Calibri" w:cs="Calibri"/>
          <w:color w:val="000000"/>
          <w:sz w:val="22"/>
          <w:szCs w:val="22"/>
        </w:rPr>
      </w:pPr>
    </w:p>
    <w:p w:rsidR="0028585D" w:rsidRDefault="00233C6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Se llevará a cabo el día </w:t>
      </w:r>
      <w:r w:rsidR="005F5F74">
        <w:rPr>
          <w:rFonts w:ascii="Calibri" w:eastAsia="Calibri" w:hAnsi="Calibri" w:cs="Calibri"/>
          <w:b/>
          <w:color w:val="000000"/>
          <w:sz w:val="22"/>
          <w:szCs w:val="22"/>
        </w:rPr>
        <w:t>18 de octubre de 2024</w:t>
      </w:r>
      <w:r>
        <w:rPr>
          <w:rFonts w:ascii="Calibri" w:eastAsia="Calibri" w:hAnsi="Calibri" w:cs="Calibri"/>
          <w:b/>
          <w:color w:val="000000"/>
          <w:sz w:val="22"/>
          <w:szCs w:val="22"/>
        </w:rPr>
        <w:t xml:space="preserve"> a las </w:t>
      </w:r>
      <w:r w:rsidR="005F5F74">
        <w:rPr>
          <w:rFonts w:ascii="Calibri" w:eastAsia="Calibri" w:hAnsi="Calibri" w:cs="Calibri"/>
          <w:b/>
          <w:color w:val="000000"/>
          <w:sz w:val="22"/>
          <w:szCs w:val="22"/>
        </w:rPr>
        <w:t>12:30</w:t>
      </w:r>
      <w:r>
        <w:rPr>
          <w:rFonts w:ascii="Calibri" w:eastAsia="Calibri" w:hAnsi="Calibri" w:cs="Calibri"/>
          <w:b/>
          <w:color w:val="000000"/>
          <w:sz w:val="22"/>
          <w:szCs w:val="22"/>
        </w:rPr>
        <w:t xml:space="preserve"> horas</w:t>
      </w:r>
      <w:r>
        <w:rPr>
          <w:rFonts w:ascii="Calibri" w:eastAsia="Calibri" w:hAnsi="Calibri" w:cs="Calibri"/>
          <w:color w:val="000000"/>
          <w:sz w:val="22"/>
          <w:szCs w:val="22"/>
        </w:rPr>
        <w:t>, en la Sala de Juntas de la Dirección General, ubicada en Carretera Guanajuato – Juventino Rosas Km 9.5, Colonia Yerbabuena, C.P. 36250, Guanajuato, Gto., una vez que el Comité haya determinado el fallo correspondiente de adjudicación, mismo que se dará a conocer a los licitantes que asistan a la sesión de fallo.</w:t>
      </w:r>
    </w:p>
    <w:p w:rsidR="0028585D" w:rsidRDefault="0028585D">
      <w:pPr>
        <w:pBdr>
          <w:top w:val="nil"/>
          <w:left w:val="nil"/>
          <w:bottom w:val="nil"/>
          <w:right w:val="nil"/>
          <w:between w:val="nil"/>
        </w:pBdr>
        <w:jc w:val="both"/>
        <w:rPr>
          <w:rFonts w:ascii="Calibri" w:eastAsia="Calibri" w:hAnsi="Calibri" w:cs="Calibri"/>
          <w:color w:val="000000"/>
          <w:sz w:val="22"/>
          <w:szCs w:val="22"/>
        </w:rPr>
      </w:pPr>
    </w:p>
    <w:p w:rsidR="0028585D" w:rsidRDefault="00233C68">
      <w:pPr>
        <w:pBdr>
          <w:top w:val="nil"/>
          <w:left w:val="nil"/>
          <w:bottom w:val="nil"/>
          <w:right w:val="nil"/>
          <w:between w:val="nil"/>
        </w:pBdr>
        <w:jc w:val="both"/>
        <w:rPr>
          <w:rFonts w:ascii="Calibri" w:eastAsia="Calibri" w:hAnsi="Calibri" w:cs="Calibri"/>
          <w:color w:val="000000"/>
          <w:sz w:val="20"/>
          <w:szCs w:val="20"/>
        </w:rPr>
      </w:pPr>
      <w:r>
        <w:rPr>
          <w:rFonts w:ascii="Calibri" w:eastAsia="Calibri" w:hAnsi="Calibri" w:cs="Calibri"/>
          <w:color w:val="000000"/>
          <w:sz w:val="22"/>
          <w:szCs w:val="22"/>
        </w:rPr>
        <w:t xml:space="preserve">La notificación a los licitantes que no asistan al acto se hará a través de la publicación del Acta de Fallo en los tableros informativos de la Dirección General; y en las páginas electrónicas </w:t>
      </w:r>
      <w:r>
        <w:rPr>
          <w:rFonts w:ascii="Calibri" w:eastAsia="Calibri" w:hAnsi="Calibri" w:cs="Calibri"/>
          <w:color w:val="000000"/>
          <w:sz w:val="22"/>
          <w:szCs w:val="22"/>
          <w:u w:val="single"/>
        </w:rPr>
        <w:t>http://transparencia.guanajuato.gob.mx/transparencia/informacion_publica_licitaciones.php</w:t>
      </w:r>
      <w:r>
        <w:rPr>
          <w:rFonts w:ascii="Calibri" w:eastAsia="Calibri" w:hAnsi="Calibri" w:cs="Calibri"/>
          <w:color w:val="000000"/>
          <w:sz w:val="22"/>
          <w:szCs w:val="22"/>
        </w:rPr>
        <w:t xml:space="preserve"> y </w:t>
      </w:r>
      <w:r>
        <w:rPr>
          <w:rFonts w:ascii="Calibri" w:eastAsia="Calibri" w:hAnsi="Calibri" w:cs="Calibri"/>
          <w:color w:val="000000"/>
          <w:sz w:val="22"/>
          <w:szCs w:val="22"/>
          <w:u w:val="single"/>
        </w:rPr>
        <w:t>https://compranet.hacienda.gob.mx/web/login.html.</w:t>
      </w:r>
      <w:r>
        <w:rPr>
          <w:rFonts w:ascii="Calibri" w:eastAsia="Calibri" w:hAnsi="Calibri" w:cs="Calibri"/>
          <w:color w:val="000000"/>
          <w:sz w:val="22"/>
          <w:szCs w:val="22"/>
        </w:rPr>
        <w:t xml:space="preserve"> De igual manera, las ofertas técnicas y económicas quedarán a disposición de los licitantes a partir de esta fecha y hasta los siguientes 15 días hábiles posteriores a su emisión</w:t>
      </w:r>
      <w:r>
        <w:rPr>
          <w:rFonts w:ascii="Calibri" w:eastAsia="Calibri" w:hAnsi="Calibri" w:cs="Calibri"/>
          <w:color w:val="000000"/>
          <w:sz w:val="20"/>
          <w:szCs w:val="20"/>
        </w:rPr>
        <w:t>.</w:t>
      </w:r>
    </w:p>
    <w:p w:rsidR="0028585D" w:rsidRDefault="0028585D">
      <w:pPr>
        <w:pBdr>
          <w:top w:val="nil"/>
          <w:left w:val="nil"/>
          <w:bottom w:val="nil"/>
          <w:right w:val="nil"/>
          <w:between w:val="nil"/>
        </w:pBdr>
        <w:jc w:val="both"/>
        <w:rPr>
          <w:rFonts w:ascii="Calibri" w:eastAsia="Calibri" w:hAnsi="Calibri" w:cs="Calibri"/>
          <w:color w:val="000000"/>
          <w:sz w:val="22"/>
          <w:szCs w:val="22"/>
        </w:rPr>
      </w:pPr>
    </w:p>
    <w:p w:rsidR="0028585D" w:rsidRDefault="00233C68">
      <w:pPr>
        <w:numPr>
          <w:ilvl w:val="0"/>
          <w:numId w:val="3"/>
        </w:numPr>
        <w:pBdr>
          <w:top w:val="nil"/>
          <w:left w:val="nil"/>
          <w:bottom w:val="nil"/>
          <w:right w:val="nil"/>
          <w:between w:val="nil"/>
        </w:pBdr>
        <w:shd w:val="clear" w:color="auto" w:fill="FFFFFF"/>
        <w:jc w:val="both"/>
        <w:rPr>
          <w:rFonts w:ascii="Calibri" w:eastAsia="Calibri" w:hAnsi="Calibri" w:cs="Calibri"/>
          <w:b/>
          <w:i/>
          <w:color w:val="000000"/>
          <w:sz w:val="22"/>
          <w:szCs w:val="22"/>
        </w:rPr>
      </w:pPr>
      <w:r>
        <w:rPr>
          <w:rFonts w:ascii="Calibri" w:eastAsia="Calibri" w:hAnsi="Calibri" w:cs="Calibri"/>
          <w:b/>
          <w:i/>
          <w:color w:val="000000"/>
          <w:sz w:val="22"/>
          <w:szCs w:val="22"/>
        </w:rPr>
        <w:lastRenderedPageBreak/>
        <w:t xml:space="preserve">Firma del Contrato </w:t>
      </w:r>
    </w:p>
    <w:p w:rsidR="0028585D" w:rsidRDefault="0028585D">
      <w:pPr>
        <w:jc w:val="both"/>
        <w:rPr>
          <w:rFonts w:ascii="Calibri" w:eastAsia="Calibri" w:hAnsi="Calibri" w:cs="Calibri"/>
          <w:sz w:val="22"/>
          <w:szCs w:val="22"/>
        </w:rPr>
      </w:pPr>
    </w:p>
    <w:p w:rsidR="0028585D" w:rsidRDefault="00233C6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El Representante acreditado del licitante adjudicado deberá presentarse a firmar el contrato el día </w:t>
      </w:r>
      <w:r w:rsidR="005F5F74">
        <w:rPr>
          <w:rFonts w:ascii="Calibri" w:eastAsia="Calibri" w:hAnsi="Calibri" w:cs="Calibri"/>
          <w:b/>
          <w:color w:val="000000"/>
          <w:sz w:val="22"/>
          <w:szCs w:val="22"/>
        </w:rPr>
        <w:t>01 de noviembre de 2024</w:t>
      </w:r>
      <w:r>
        <w:rPr>
          <w:rFonts w:ascii="Calibri" w:eastAsia="Calibri" w:hAnsi="Calibri" w:cs="Calibri"/>
          <w:color w:val="000000"/>
          <w:sz w:val="22"/>
          <w:szCs w:val="22"/>
        </w:rPr>
        <w:t xml:space="preserve">, de las </w:t>
      </w:r>
      <w:r>
        <w:rPr>
          <w:rFonts w:ascii="Calibri" w:eastAsia="Calibri" w:hAnsi="Calibri" w:cs="Calibri"/>
          <w:b/>
          <w:color w:val="000000"/>
          <w:sz w:val="22"/>
          <w:szCs w:val="22"/>
        </w:rPr>
        <w:t>09:00 a las 14:00</w:t>
      </w:r>
      <w:r>
        <w:rPr>
          <w:rFonts w:ascii="Calibri" w:eastAsia="Calibri" w:hAnsi="Calibri" w:cs="Calibri"/>
          <w:color w:val="000000"/>
          <w:sz w:val="22"/>
          <w:szCs w:val="22"/>
        </w:rPr>
        <w:t xml:space="preserve"> </w:t>
      </w:r>
      <w:proofErr w:type="spellStart"/>
      <w:r>
        <w:rPr>
          <w:rFonts w:ascii="Calibri" w:eastAsia="Calibri" w:hAnsi="Calibri" w:cs="Calibri"/>
          <w:b/>
          <w:color w:val="000000"/>
          <w:sz w:val="22"/>
          <w:szCs w:val="22"/>
        </w:rPr>
        <w:t>hrs</w:t>
      </w:r>
      <w:proofErr w:type="spellEnd"/>
      <w:r>
        <w:rPr>
          <w:rFonts w:ascii="Calibri" w:eastAsia="Calibri" w:hAnsi="Calibri" w:cs="Calibri"/>
          <w:color w:val="000000"/>
          <w:sz w:val="22"/>
          <w:szCs w:val="22"/>
        </w:rPr>
        <w:t xml:space="preserve">., en la Dirección de Adquisiciones, ubicada en Carretera Guanajuato – Juventino Rosas Km 9.5, Colonia Yerbabuena, C.P. 36250, Guanajuato, Gto.; los contratos preparatorios serán enviados al licitante adjudicado a través de correo electrónico previamente por el ejecutivo de compras. </w:t>
      </w:r>
    </w:p>
    <w:p w:rsidR="0028585D" w:rsidRDefault="0028585D">
      <w:pPr>
        <w:pBdr>
          <w:top w:val="nil"/>
          <w:left w:val="nil"/>
          <w:bottom w:val="nil"/>
          <w:right w:val="nil"/>
          <w:between w:val="nil"/>
        </w:pBdr>
        <w:jc w:val="both"/>
        <w:rPr>
          <w:rFonts w:ascii="Calibri" w:eastAsia="Calibri" w:hAnsi="Calibri" w:cs="Calibri"/>
          <w:color w:val="000000"/>
          <w:sz w:val="22"/>
          <w:szCs w:val="22"/>
        </w:rPr>
      </w:pPr>
    </w:p>
    <w:p w:rsidR="0028585D" w:rsidRDefault="00233C6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no presentarse el licitante adjudicado a la firma del instrumento jurídico por causas imputables a al licitante adjudicado, se deberá adjudicar el contrato al siguiente licitante que reúna el precio, calidad y condiciones, en apego a lo establecido en el segundo párrafo del artículo 46 de la Ley. </w:t>
      </w:r>
    </w:p>
    <w:p w:rsidR="0028585D" w:rsidRDefault="0028585D">
      <w:pPr>
        <w:pBdr>
          <w:top w:val="nil"/>
          <w:left w:val="nil"/>
          <w:bottom w:val="nil"/>
          <w:right w:val="nil"/>
          <w:between w:val="nil"/>
        </w:pBdr>
        <w:jc w:val="both"/>
        <w:rPr>
          <w:rFonts w:ascii="Calibri" w:eastAsia="Calibri" w:hAnsi="Calibri" w:cs="Calibri"/>
          <w:color w:val="000000"/>
          <w:sz w:val="22"/>
          <w:szCs w:val="22"/>
        </w:rPr>
      </w:pPr>
    </w:p>
    <w:p w:rsidR="0028585D" w:rsidRDefault="00233C6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 hace de conocimiento de los licitantes que para efectos de realizar los pagos derivados del contrato objeto de la presente Licitación, deberán estar inscritos en el Padrón de Proveedores del Gobierno del Estado de Guanajuato o, en su caso actualizar sus datos, para tal efecto le será proporcionado el listado de requisitos para el alta correspondiente por parte de la Dirección de Adquisiciones y Suministros.</w:t>
      </w:r>
    </w:p>
    <w:p w:rsidR="0028585D" w:rsidRDefault="0028585D">
      <w:pPr>
        <w:pBdr>
          <w:top w:val="nil"/>
          <w:left w:val="nil"/>
          <w:bottom w:val="nil"/>
          <w:right w:val="nil"/>
          <w:between w:val="nil"/>
        </w:pBdr>
        <w:jc w:val="both"/>
        <w:rPr>
          <w:rFonts w:ascii="Calibri" w:eastAsia="Calibri" w:hAnsi="Calibri" w:cs="Calibri"/>
          <w:color w:val="000000"/>
          <w:sz w:val="22"/>
          <w:szCs w:val="22"/>
        </w:rPr>
      </w:pPr>
    </w:p>
    <w:p w:rsidR="0028585D" w:rsidRDefault="00233C68">
      <w:pPr>
        <w:numPr>
          <w:ilvl w:val="0"/>
          <w:numId w:val="3"/>
        </w:numPr>
        <w:pBdr>
          <w:top w:val="nil"/>
          <w:left w:val="nil"/>
          <w:bottom w:val="nil"/>
          <w:right w:val="nil"/>
          <w:between w:val="nil"/>
        </w:pBdr>
        <w:shd w:val="clear" w:color="auto" w:fill="FFFFFF"/>
        <w:jc w:val="both"/>
        <w:rPr>
          <w:rFonts w:ascii="Calibri" w:eastAsia="Calibri" w:hAnsi="Calibri" w:cs="Calibri"/>
          <w:b/>
          <w:i/>
          <w:color w:val="000000"/>
          <w:sz w:val="22"/>
          <w:szCs w:val="22"/>
        </w:rPr>
      </w:pPr>
      <w:r>
        <w:rPr>
          <w:rFonts w:ascii="Calibri" w:eastAsia="Calibri" w:hAnsi="Calibri" w:cs="Calibri"/>
          <w:b/>
          <w:i/>
          <w:color w:val="000000"/>
          <w:sz w:val="22"/>
          <w:szCs w:val="22"/>
        </w:rPr>
        <w:t xml:space="preserve">Lugar y Tiempo de Entrega </w:t>
      </w:r>
    </w:p>
    <w:p w:rsidR="0028585D" w:rsidRDefault="0028585D">
      <w:pPr>
        <w:jc w:val="both"/>
        <w:rPr>
          <w:rFonts w:ascii="Calibri" w:eastAsia="Calibri" w:hAnsi="Calibri" w:cs="Calibri"/>
          <w:b/>
          <w:sz w:val="22"/>
          <w:szCs w:val="22"/>
        </w:rPr>
      </w:pPr>
    </w:p>
    <w:p w:rsidR="00233C68" w:rsidRDefault="00233C68" w:rsidP="00233C68">
      <w:pPr>
        <w:jc w:val="both"/>
        <w:rPr>
          <w:rFonts w:ascii="Calibri" w:eastAsia="Calibri" w:hAnsi="Calibri" w:cs="Calibri"/>
          <w:sz w:val="22"/>
          <w:szCs w:val="22"/>
        </w:rPr>
      </w:pPr>
      <w:r w:rsidRPr="00525FB4">
        <w:rPr>
          <w:rFonts w:ascii="Calibri" w:eastAsia="Calibri" w:hAnsi="Calibri" w:cs="Calibri"/>
          <w:sz w:val="22"/>
          <w:szCs w:val="22"/>
        </w:rPr>
        <w:t>Los bi</w:t>
      </w:r>
      <w:r w:rsidRPr="00170650">
        <w:rPr>
          <w:rFonts w:ascii="Calibri" w:eastAsia="Calibri" w:hAnsi="Calibri" w:cs="Calibri"/>
          <w:sz w:val="22"/>
          <w:szCs w:val="22"/>
        </w:rPr>
        <w:t xml:space="preserve">enes deberán ser entregados en condiciones Libre a Bordo en Piso </w:t>
      </w:r>
      <w:r w:rsidRPr="00E25146">
        <w:rPr>
          <w:rFonts w:ascii="Calibri" w:eastAsia="Calibri" w:hAnsi="Calibri" w:cs="Calibri"/>
          <w:b/>
          <w:sz w:val="22"/>
          <w:szCs w:val="22"/>
        </w:rPr>
        <w:t>a más tardar</w:t>
      </w:r>
      <w:r w:rsidRPr="00170650">
        <w:rPr>
          <w:rFonts w:ascii="Calibri" w:eastAsia="Calibri" w:hAnsi="Calibri" w:cs="Calibri"/>
          <w:sz w:val="22"/>
          <w:szCs w:val="22"/>
        </w:rPr>
        <w:t xml:space="preserve"> el </w:t>
      </w:r>
      <w:r w:rsidRPr="00E25146">
        <w:rPr>
          <w:rFonts w:ascii="Calibri" w:eastAsia="Calibri" w:hAnsi="Calibri" w:cs="Calibri"/>
          <w:b/>
          <w:sz w:val="22"/>
          <w:szCs w:val="22"/>
        </w:rPr>
        <w:t>22 de noviembre de 2024</w:t>
      </w:r>
      <w:r w:rsidRPr="00170650">
        <w:rPr>
          <w:rFonts w:ascii="Calibri" w:eastAsia="Calibri" w:hAnsi="Calibri" w:cs="Calibri"/>
          <w:sz w:val="22"/>
          <w:szCs w:val="22"/>
        </w:rPr>
        <w:t>,</w:t>
      </w:r>
      <w:r w:rsidRPr="00525FB4">
        <w:rPr>
          <w:rFonts w:ascii="Calibri" w:eastAsia="Calibri" w:hAnsi="Calibri" w:cs="Calibri"/>
          <w:sz w:val="22"/>
          <w:szCs w:val="22"/>
        </w:rPr>
        <w:t xml:space="preserve"> </w:t>
      </w:r>
      <w:r>
        <w:rPr>
          <w:rFonts w:ascii="Calibri" w:eastAsia="Calibri" w:hAnsi="Calibri" w:cs="Calibri"/>
          <w:sz w:val="22"/>
          <w:szCs w:val="22"/>
        </w:rPr>
        <w:t>en los siguiente</w:t>
      </w:r>
      <w:r w:rsidRPr="00525FB4">
        <w:rPr>
          <w:rFonts w:ascii="Calibri" w:eastAsia="Calibri" w:hAnsi="Calibri" w:cs="Calibri"/>
          <w:sz w:val="22"/>
          <w:szCs w:val="22"/>
        </w:rPr>
        <w:t>s</w:t>
      </w:r>
      <w:r>
        <w:rPr>
          <w:rFonts w:ascii="Calibri" w:eastAsia="Calibri" w:hAnsi="Calibri" w:cs="Calibri"/>
          <w:sz w:val="22"/>
          <w:szCs w:val="22"/>
        </w:rPr>
        <w:t xml:space="preserve"> lugares</w:t>
      </w:r>
      <w:r w:rsidRPr="00525FB4">
        <w:rPr>
          <w:rFonts w:ascii="Calibri" w:eastAsia="Calibri" w:hAnsi="Calibri" w:cs="Calibri"/>
          <w:sz w:val="22"/>
          <w:szCs w:val="22"/>
        </w:rPr>
        <w:t>:</w:t>
      </w:r>
    </w:p>
    <w:p w:rsidR="00233C68" w:rsidRDefault="00233C68" w:rsidP="00233C68">
      <w:pPr>
        <w:jc w:val="both"/>
        <w:rPr>
          <w:rFonts w:ascii="Calibri" w:eastAsia="Calibri" w:hAnsi="Calibri" w:cs="Calibri"/>
          <w:sz w:val="22"/>
          <w:szCs w:val="22"/>
        </w:rPr>
      </w:pPr>
    </w:p>
    <w:tbl>
      <w:tblPr>
        <w:tblStyle w:val="Tablaconcuadrcula"/>
        <w:tblW w:w="0" w:type="auto"/>
        <w:tblLook w:val="04A0" w:firstRow="1" w:lastRow="0" w:firstColumn="1" w:lastColumn="0" w:noHBand="0" w:noVBand="1"/>
      </w:tblPr>
      <w:tblGrid>
        <w:gridCol w:w="1097"/>
        <w:gridCol w:w="4908"/>
        <w:gridCol w:w="3766"/>
      </w:tblGrid>
      <w:tr w:rsidR="00233C68" w:rsidTr="00233C68">
        <w:trPr>
          <w:tblHeader/>
        </w:trPr>
        <w:tc>
          <w:tcPr>
            <w:tcW w:w="1097" w:type="dxa"/>
          </w:tcPr>
          <w:p w:rsidR="00233C68" w:rsidRPr="005F5F74" w:rsidRDefault="00233C68" w:rsidP="005F5F74">
            <w:pPr>
              <w:jc w:val="center"/>
              <w:rPr>
                <w:rFonts w:ascii="Calibri" w:eastAsia="Calibri" w:hAnsi="Calibri" w:cs="Calibri"/>
                <w:b/>
                <w:sz w:val="22"/>
                <w:szCs w:val="22"/>
              </w:rPr>
            </w:pPr>
            <w:r w:rsidRPr="005F5F74">
              <w:rPr>
                <w:rFonts w:ascii="Calibri" w:eastAsia="Calibri" w:hAnsi="Calibri" w:cs="Calibri"/>
                <w:b/>
                <w:sz w:val="22"/>
                <w:szCs w:val="22"/>
              </w:rPr>
              <w:t>Partida</w:t>
            </w:r>
          </w:p>
        </w:tc>
        <w:tc>
          <w:tcPr>
            <w:tcW w:w="4908" w:type="dxa"/>
          </w:tcPr>
          <w:p w:rsidR="00233C68" w:rsidRPr="005F5F74" w:rsidRDefault="00233C68" w:rsidP="005F5F74">
            <w:pPr>
              <w:jc w:val="center"/>
              <w:rPr>
                <w:rFonts w:ascii="Calibri" w:eastAsia="Calibri" w:hAnsi="Calibri" w:cs="Calibri"/>
                <w:b/>
                <w:sz w:val="22"/>
                <w:szCs w:val="22"/>
              </w:rPr>
            </w:pPr>
            <w:r w:rsidRPr="005F5F74">
              <w:rPr>
                <w:rFonts w:ascii="Calibri" w:eastAsia="Calibri" w:hAnsi="Calibri" w:cs="Calibri"/>
                <w:b/>
                <w:sz w:val="22"/>
                <w:szCs w:val="22"/>
              </w:rPr>
              <w:t>Lugar</w:t>
            </w:r>
          </w:p>
        </w:tc>
        <w:tc>
          <w:tcPr>
            <w:tcW w:w="3766" w:type="dxa"/>
          </w:tcPr>
          <w:p w:rsidR="00233C68" w:rsidRPr="005F5F74" w:rsidRDefault="00233C68" w:rsidP="005F5F74">
            <w:pPr>
              <w:jc w:val="center"/>
              <w:rPr>
                <w:rFonts w:ascii="Calibri" w:eastAsia="Calibri" w:hAnsi="Calibri" w:cs="Calibri"/>
                <w:b/>
                <w:sz w:val="22"/>
                <w:szCs w:val="22"/>
              </w:rPr>
            </w:pPr>
            <w:r w:rsidRPr="005F5F74">
              <w:rPr>
                <w:rFonts w:ascii="Calibri" w:eastAsia="Calibri" w:hAnsi="Calibri" w:cs="Calibri"/>
                <w:b/>
                <w:sz w:val="22"/>
                <w:szCs w:val="22"/>
              </w:rPr>
              <w:t>Responsable</w:t>
            </w:r>
          </w:p>
        </w:tc>
      </w:tr>
      <w:tr w:rsidR="00233C68" w:rsidTr="00233C68">
        <w:tc>
          <w:tcPr>
            <w:tcW w:w="1097" w:type="dxa"/>
          </w:tcPr>
          <w:p w:rsidR="00233C68" w:rsidRDefault="00233C68" w:rsidP="005F5F74">
            <w:pPr>
              <w:jc w:val="center"/>
              <w:rPr>
                <w:rFonts w:ascii="Calibri" w:eastAsia="Calibri" w:hAnsi="Calibri" w:cs="Calibri"/>
                <w:sz w:val="22"/>
                <w:szCs w:val="22"/>
              </w:rPr>
            </w:pPr>
            <w:r>
              <w:rPr>
                <w:rFonts w:ascii="Calibri" w:eastAsia="Calibri" w:hAnsi="Calibri" w:cs="Calibri"/>
                <w:sz w:val="22"/>
                <w:szCs w:val="22"/>
              </w:rPr>
              <w:t>1</w:t>
            </w:r>
          </w:p>
        </w:tc>
        <w:tc>
          <w:tcPr>
            <w:tcW w:w="4908" w:type="dxa"/>
          </w:tcPr>
          <w:p w:rsidR="00233C68" w:rsidRDefault="00233C68" w:rsidP="005F5F74">
            <w:pPr>
              <w:jc w:val="both"/>
              <w:rPr>
                <w:rFonts w:ascii="Calibri" w:eastAsia="Calibri" w:hAnsi="Calibri" w:cs="Calibri"/>
                <w:sz w:val="22"/>
                <w:szCs w:val="22"/>
              </w:rPr>
            </w:pPr>
            <w:r>
              <w:rPr>
                <w:rFonts w:ascii="Calibri" w:eastAsia="Calibri" w:hAnsi="Calibri" w:cs="Calibri"/>
                <w:sz w:val="22"/>
                <w:szCs w:val="22"/>
              </w:rPr>
              <w:t xml:space="preserve">ITESI Extensión Cuerámaro, ubicado en: </w:t>
            </w:r>
            <w:r w:rsidRPr="005D7CB4">
              <w:rPr>
                <w:rFonts w:ascii="Calibri" w:eastAsia="Calibri" w:hAnsi="Calibri" w:cs="Calibri"/>
                <w:sz w:val="22"/>
                <w:szCs w:val="22"/>
              </w:rPr>
              <w:t>Carr. Cuerámaro-Manuel Doblado km 1</w:t>
            </w:r>
            <w:r w:rsidR="005F5F74">
              <w:rPr>
                <w:rFonts w:ascii="Calibri" w:eastAsia="Calibri" w:hAnsi="Calibri" w:cs="Calibri"/>
                <w:sz w:val="22"/>
                <w:szCs w:val="22"/>
              </w:rPr>
              <w:t xml:space="preserve">, </w:t>
            </w:r>
            <w:r w:rsidRPr="005D7CB4">
              <w:rPr>
                <w:rFonts w:ascii="Calibri" w:eastAsia="Calibri" w:hAnsi="Calibri" w:cs="Calibri"/>
                <w:sz w:val="22"/>
                <w:szCs w:val="22"/>
              </w:rPr>
              <w:t>colonia: Fracc, California, C.P: 36960</w:t>
            </w:r>
            <w:r>
              <w:rPr>
                <w:rFonts w:ascii="Calibri" w:eastAsia="Calibri" w:hAnsi="Calibri" w:cs="Calibri"/>
                <w:sz w:val="22"/>
                <w:szCs w:val="22"/>
              </w:rPr>
              <w:t>.</w:t>
            </w:r>
          </w:p>
        </w:tc>
        <w:tc>
          <w:tcPr>
            <w:tcW w:w="3766" w:type="dxa"/>
          </w:tcPr>
          <w:p w:rsidR="00233C68" w:rsidRPr="005D7CB4" w:rsidRDefault="00233C68" w:rsidP="00233C68">
            <w:pPr>
              <w:jc w:val="both"/>
              <w:rPr>
                <w:rFonts w:ascii="Calibri" w:eastAsia="Calibri" w:hAnsi="Calibri" w:cs="Calibri"/>
                <w:sz w:val="22"/>
                <w:szCs w:val="22"/>
              </w:rPr>
            </w:pPr>
            <w:r w:rsidRPr="005D7CB4">
              <w:rPr>
                <w:rFonts w:ascii="Calibri" w:eastAsia="Calibri" w:hAnsi="Calibri" w:cs="Calibri"/>
                <w:sz w:val="22"/>
                <w:szCs w:val="22"/>
              </w:rPr>
              <w:t>Adriana Cervantes</w:t>
            </w:r>
            <w:r w:rsidR="005F5F74">
              <w:rPr>
                <w:rFonts w:ascii="Calibri" w:eastAsia="Calibri" w:hAnsi="Calibri" w:cs="Calibri"/>
                <w:sz w:val="22"/>
                <w:szCs w:val="22"/>
              </w:rPr>
              <w:t xml:space="preserve"> </w:t>
            </w:r>
            <w:r w:rsidRPr="005D7CB4">
              <w:rPr>
                <w:rFonts w:ascii="Calibri" w:eastAsia="Calibri" w:hAnsi="Calibri" w:cs="Calibri"/>
                <w:sz w:val="22"/>
                <w:szCs w:val="22"/>
              </w:rPr>
              <w:t>Durán</w:t>
            </w:r>
          </w:p>
          <w:p w:rsidR="00233C68" w:rsidRDefault="00233C68" w:rsidP="00233C68">
            <w:pPr>
              <w:jc w:val="both"/>
              <w:rPr>
                <w:rFonts w:ascii="Calibri" w:eastAsia="Calibri" w:hAnsi="Calibri" w:cs="Calibri"/>
                <w:sz w:val="22"/>
                <w:szCs w:val="22"/>
              </w:rPr>
            </w:pPr>
            <w:r w:rsidRPr="005D7CB4">
              <w:rPr>
                <w:rFonts w:ascii="Calibri" w:eastAsia="Calibri" w:hAnsi="Calibri" w:cs="Calibri"/>
                <w:sz w:val="22"/>
                <w:szCs w:val="22"/>
              </w:rPr>
              <w:t xml:space="preserve">correo: </w:t>
            </w:r>
            <w:hyperlink r:id="rId13" w:history="1">
              <w:r w:rsidRPr="00615A23">
                <w:rPr>
                  <w:rStyle w:val="Hipervnculo"/>
                  <w:rFonts w:ascii="Calibri" w:eastAsia="Calibri" w:hAnsi="Calibri" w:cs="Calibri"/>
                  <w:sz w:val="22"/>
                  <w:szCs w:val="22"/>
                </w:rPr>
                <w:t>adriana.cd@irapuato.tecnm.mx</w:t>
              </w:r>
            </w:hyperlink>
          </w:p>
          <w:p w:rsidR="00233C68" w:rsidRDefault="00233C68" w:rsidP="00233C68">
            <w:pPr>
              <w:jc w:val="both"/>
              <w:rPr>
                <w:rFonts w:ascii="Calibri" w:eastAsia="Calibri" w:hAnsi="Calibri" w:cs="Calibri"/>
                <w:sz w:val="22"/>
                <w:szCs w:val="22"/>
              </w:rPr>
            </w:pPr>
            <w:r w:rsidRPr="005D7CB4">
              <w:rPr>
                <w:rFonts w:ascii="Calibri" w:eastAsia="Calibri" w:hAnsi="Calibri" w:cs="Calibri"/>
                <w:sz w:val="22"/>
                <w:szCs w:val="22"/>
              </w:rPr>
              <w:t>teléfono:</w:t>
            </w:r>
            <w:r>
              <w:rPr>
                <w:rFonts w:ascii="Calibri" w:eastAsia="Calibri" w:hAnsi="Calibri" w:cs="Calibri"/>
                <w:sz w:val="22"/>
                <w:szCs w:val="22"/>
              </w:rPr>
              <w:t xml:space="preserve"> </w:t>
            </w:r>
            <w:r w:rsidRPr="005D7CB4">
              <w:rPr>
                <w:rFonts w:ascii="Calibri" w:eastAsia="Calibri" w:hAnsi="Calibri" w:cs="Calibri"/>
                <w:sz w:val="22"/>
                <w:szCs w:val="22"/>
              </w:rPr>
              <w:t>4296942521</w:t>
            </w:r>
          </w:p>
        </w:tc>
      </w:tr>
      <w:tr w:rsidR="00233C68" w:rsidTr="00233C68">
        <w:tc>
          <w:tcPr>
            <w:tcW w:w="1097" w:type="dxa"/>
          </w:tcPr>
          <w:p w:rsidR="00233C68" w:rsidRDefault="00233C68" w:rsidP="005F5F74">
            <w:pPr>
              <w:jc w:val="center"/>
              <w:rPr>
                <w:rFonts w:ascii="Calibri" w:eastAsia="Calibri" w:hAnsi="Calibri" w:cs="Calibri"/>
                <w:sz w:val="22"/>
                <w:szCs w:val="22"/>
              </w:rPr>
            </w:pPr>
            <w:r>
              <w:rPr>
                <w:rFonts w:ascii="Calibri" w:eastAsia="Calibri" w:hAnsi="Calibri" w:cs="Calibri"/>
                <w:sz w:val="22"/>
                <w:szCs w:val="22"/>
              </w:rPr>
              <w:t>2</w:t>
            </w:r>
          </w:p>
        </w:tc>
        <w:tc>
          <w:tcPr>
            <w:tcW w:w="4908" w:type="dxa"/>
          </w:tcPr>
          <w:p w:rsidR="00233C68" w:rsidRPr="00AF1018" w:rsidRDefault="00233C68" w:rsidP="00233C68">
            <w:pPr>
              <w:jc w:val="both"/>
              <w:rPr>
                <w:rFonts w:ascii="Calibri" w:eastAsia="Calibri" w:hAnsi="Calibri" w:cs="Calibri"/>
                <w:sz w:val="22"/>
                <w:szCs w:val="22"/>
              </w:rPr>
            </w:pPr>
            <w:r>
              <w:rPr>
                <w:rFonts w:ascii="Calibri" w:eastAsia="Calibri" w:hAnsi="Calibri" w:cs="Calibri"/>
                <w:sz w:val="22"/>
                <w:szCs w:val="22"/>
              </w:rPr>
              <w:t xml:space="preserve">ITESI Extensión San Luis de la Paz, ubicado en: </w:t>
            </w:r>
            <w:r w:rsidRPr="00AF1018">
              <w:rPr>
                <w:rFonts w:ascii="Calibri" w:eastAsia="Calibri" w:hAnsi="Calibri" w:cs="Calibri"/>
                <w:sz w:val="22"/>
                <w:szCs w:val="22"/>
              </w:rPr>
              <w:t>Av. Tecnológico Km 0 + 750, San Nicolás del</w:t>
            </w:r>
          </w:p>
          <w:p w:rsidR="00233C68" w:rsidRDefault="00233C68" w:rsidP="00233C68">
            <w:pPr>
              <w:jc w:val="both"/>
              <w:rPr>
                <w:rFonts w:ascii="Calibri" w:eastAsia="Calibri" w:hAnsi="Calibri" w:cs="Calibri"/>
                <w:sz w:val="22"/>
                <w:szCs w:val="22"/>
              </w:rPr>
            </w:pPr>
            <w:r w:rsidRPr="00AF1018">
              <w:rPr>
                <w:rFonts w:ascii="Calibri" w:eastAsia="Calibri" w:hAnsi="Calibri" w:cs="Calibri"/>
                <w:sz w:val="22"/>
                <w:szCs w:val="22"/>
              </w:rPr>
              <w:t>Carmen, C.P: 37900</w:t>
            </w:r>
            <w:r>
              <w:rPr>
                <w:rFonts w:ascii="Calibri" w:eastAsia="Calibri" w:hAnsi="Calibri" w:cs="Calibri"/>
                <w:sz w:val="22"/>
                <w:szCs w:val="22"/>
              </w:rPr>
              <w:t>.</w:t>
            </w:r>
          </w:p>
          <w:p w:rsidR="00233C68" w:rsidRDefault="00233C68" w:rsidP="00233C68">
            <w:pPr>
              <w:jc w:val="both"/>
              <w:rPr>
                <w:rFonts w:ascii="Calibri" w:eastAsia="Calibri" w:hAnsi="Calibri" w:cs="Calibri"/>
                <w:sz w:val="22"/>
                <w:szCs w:val="22"/>
              </w:rPr>
            </w:pPr>
          </w:p>
        </w:tc>
        <w:tc>
          <w:tcPr>
            <w:tcW w:w="3766" w:type="dxa"/>
          </w:tcPr>
          <w:p w:rsidR="00233C68" w:rsidRPr="00AF1018" w:rsidRDefault="00233C68" w:rsidP="00233C68">
            <w:pPr>
              <w:jc w:val="both"/>
              <w:rPr>
                <w:rFonts w:ascii="Calibri" w:eastAsia="Calibri" w:hAnsi="Calibri" w:cs="Calibri"/>
                <w:sz w:val="22"/>
                <w:szCs w:val="22"/>
              </w:rPr>
            </w:pPr>
            <w:r w:rsidRPr="00AF1018">
              <w:rPr>
                <w:rFonts w:ascii="Calibri" w:eastAsia="Calibri" w:hAnsi="Calibri" w:cs="Calibri"/>
                <w:sz w:val="22"/>
                <w:szCs w:val="22"/>
              </w:rPr>
              <w:t>David Cervantes Cuellar,</w:t>
            </w:r>
          </w:p>
          <w:p w:rsidR="00233C68" w:rsidRDefault="00233C68" w:rsidP="00233C68">
            <w:pPr>
              <w:jc w:val="both"/>
              <w:rPr>
                <w:rFonts w:ascii="Calibri" w:eastAsia="Calibri" w:hAnsi="Calibri" w:cs="Calibri"/>
                <w:sz w:val="22"/>
                <w:szCs w:val="22"/>
              </w:rPr>
            </w:pPr>
            <w:r w:rsidRPr="00AF1018">
              <w:rPr>
                <w:rFonts w:ascii="Calibri" w:eastAsia="Calibri" w:hAnsi="Calibri" w:cs="Calibri"/>
                <w:sz w:val="22"/>
                <w:szCs w:val="22"/>
              </w:rPr>
              <w:t xml:space="preserve">correo: </w:t>
            </w:r>
            <w:hyperlink r:id="rId14" w:history="1">
              <w:r w:rsidRPr="00615A23">
                <w:rPr>
                  <w:rStyle w:val="Hipervnculo"/>
                  <w:rFonts w:ascii="Calibri" w:eastAsia="Calibri" w:hAnsi="Calibri" w:cs="Calibri"/>
                  <w:sz w:val="22"/>
                  <w:szCs w:val="22"/>
                </w:rPr>
                <w:t>david.cc@irapuato.tecnm.mx</w:t>
              </w:r>
            </w:hyperlink>
          </w:p>
          <w:p w:rsidR="00233C68" w:rsidRDefault="00233C68" w:rsidP="005F5F74">
            <w:pPr>
              <w:jc w:val="both"/>
              <w:rPr>
                <w:rFonts w:ascii="Calibri" w:eastAsia="Calibri" w:hAnsi="Calibri" w:cs="Calibri"/>
                <w:sz w:val="22"/>
                <w:szCs w:val="22"/>
              </w:rPr>
            </w:pPr>
            <w:proofErr w:type="gramStart"/>
            <w:r w:rsidRPr="00AF1018">
              <w:rPr>
                <w:rFonts w:ascii="Calibri" w:eastAsia="Calibri" w:hAnsi="Calibri" w:cs="Calibri"/>
                <w:sz w:val="22"/>
                <w:szCs w:val="22"/>
              </w:rPr>
              <w:t>teléfono</w:t>
            </w:r>
            <w:proofErr w:type="gramEnd"/>
            <w:r w:rsidRPr="00AF1018">
              <w:rPr>
                <w:rFonts w:ascii="Calibri" w:eastAsia="Calibri" w:hAnsi="Calibri" w:cs="Calibri"/>
                <w:sz w:val="22"/>
                <w:szCs w:val="22"/>
              </w:rPr>
              <w:t xml:space="preserve"> 468688 4642, 468 688 4891, 468 6882352, Ext.</w:t>
            </w:r>
            <w:r>
              <w:rPr>
                <w:rFonts w:ascii="Calibri" w:eastAsia="Calibri" w:hAnsi="Calibri" w:cs="Calibri"/>
                <w:sz w:val="22"/>
                <w:szCs w:val="22"/>
              </w:rPr>
              <w:t xml:space="preserve"> </w:t>
            </w:r>
            <w:r w:rsidRPr="00AF1018">
              <w:rPr>
                <w:rFonts w:ascii="Calibri" w:eastAsia="Calibri" w:hAnsi="Calibri" w:cs="Calibri"/>
                <w:sz w:val="22"/>
                <w:szCs w:val="22"/>
              </w:rPr>
              <w:t>1004</w:t>
            </w:r>
          </w:p>
        </w:tc>
      </w:tr>
      <w:tr w:rsidR="00233C68" w:rsidTr="00233C68">
        <w:tc>
          <w:tcPr>
            <w:tcW w:w="1097" w:type="dxa"/>
          </w:tcPr>
          <w:p w:rsidR="00233C68" w:rsidRDefault="00233C68" w:rsidP="005F5F74">
            <w:pPr>
              <w:jc w:val="center"/>
              <w:rPr>
                <w:rFonts w:ascii="Calibri" w:eastAsia="Calibri" w:hAnsi="Calibri" w:cs="Calibri"/>
                <w:sz w:val="22"/>
                <w:szCs w:val="22"/>
              </w:rPr>
            </w:pPr>
            <w:r>
              <w:rPr>
                <w:rFonts w:ascii="Calibri" w:eastAsia="Calibri" w:hAnsi="Calibri" w:cs="Calibri"/>
                <w:sz w:val="22"/>
                <w:szCs w:val="22"/>
              </w:rPr>
              <w:t>3</w:t>
            </w:r>
          </w:p>
        </w:tc>
        <w:tc>
          <w:tcPr>
            <w:tcW w:w="4908" w:type="dxa"/>
          </w:tcPr>
          <w:p w:rsidR="00233C68" w:rsidRDefault="00233C68" w:rsidP="005F5F74">
            <w:pPr>
              <w:jc w:val="both"/>
              <w:rPr>
                <w:rFonts w:ascii="Calibri" w:eastAsia="Calibri" w:hAnsi="Calibri" w:cs="Calibri"/>
                <w:sz w:val="22"/>
                <w:szCs w:val="22"/>
              </w:rPr>
            </w:pPr>
            <w:r>
              <w:rPr>
                <w:rFonts w:ascii="Calibri" w:eastAsia="Calibri" w:hAnsi="Calibri" w:cs="Calibri"/>
                <w:sz w:val="22"/>
                <w:szCs w:val="22"/>
              </w:rPr>
              <w:t xml:space="preserve">ITESI Extensión San José Iturbide, ubicado en: </w:t>
            </w:r>
            <w:r w:rsidRPr="00AF1018">
              <w:rPr>
                <w:rFonts w:ascii="Calibri" w:eastAsia="Calibri" w:hAnsi="Calibri" w:cs="Calibri"/>
                <w:sz w:val="22"/>
                <w:szCs w:val="22"/>
              </w:rPr>
              <w:t>C</w:t>
            </w:r>
            <w:r w:rsidR="005F5F74">
              <w:rPr>
                <w:rFonts w:ascii="Calibri" w:eastAsia="Calibri" w:hAnsi="Calibri" w:cs="Calibri"/>
                <w:sz w:val="22"/>
                <w:szCs w:val="22"/>
              </w:rPr>
              <w:t xml:space="preserve">amino A Cerrito De Galomo No. 50, </w:t>
            </w:r>
            <w:r w:rsidRPr="00AF1018">
              <w:rPr>
                <w:rFonts w:ascii="Calibri" w:eastAsia="Calibri" w:hAnsi="Calibri" w:cs="Calibri"/>
                <w:sz w:val="22"/>
                <w:szCs w:val="22"/>
              </w:rPr>
              <w:t xml:space="preserve">C.P 37980 </w:t>
            </w:r>
          </w:p>
        </w:tc>
        <w:tc>
          <w:tcPr>
            <w:tcW w:w="3766" w:type="dxa"/>
          </w:tcPr>
          <w:p w:rsidR="00233C68" w:rsidRDefault="00233C68" w:rsidP="00233C68">
            <w:pPr>
              <w:jc w:val="both"/>
              <w:rPr>
                <w:rFonts w:ascii="Calibri" w:eastAsia="Calibri" w:hAnsi="Calibri" w:cs="Calibri"/>
                <w:sz w:val="22"/>
                <w:szCs w:val="22"/>
              </w:rPr>
            </w:pPr>
            <w:r>
              <w:rPr>
                <w:rFonts w:ascii="Calibri" w:eastAsia="Calibri" w:hAnsi="Calibri" w:cs="Calibri"/>
                <w:sz w:val="22"/>
                <w:szCs w:val="22"/>
              </w:rPr>
              <w:t>C.P. Alma Delia Olvera González</w:t>
            </w:r>
          </w:p>
          <w:p w:rsidR="00233C68" w:rsidRDefault="00867BE2" w:rsidP="00233C68">
            <w:pPr>
              <w:jc w:val="both"/>
              <w:rPr>
                <w:rFonts w:ascii="Calibri" w:eastAsia="Calibri" w:hAnsi="Calibri" w:cs="Calibri"/>
                <w:sz w:val="22"/>
                <w:szCs w:val="22"/>
              </w:rPr>
            </w:pPr>
            <w:hyperlink r:id="rId15" w:history="1">
              <w:r w:rsidR="00233C68" w:rsidRPr="00AB0312">
                <w:rPr>
                  <w:rStyle w:val="Hipervnculo"/>
                  <w:rFonts w:ascii="Calibri" w:eastAsia="Calibri" w:hAnsi="Calibri" w:cs="Calibri"/>
                  <w:sz w:val="22"/>
                  <w:szCs w:val="22"/>
                </w:rPr>
                <w:t>alma.og@irapuato.tecnm.mx</w:t>
              </w:r>
            </w:hyperlink>
            <w:r w:rsidR="00233C68">
              <w:rPr>
                <w:rStyle w:val="Hipervnculo"/>
                <w:rFonts w:ascii="Calibri" w:eastAsia="Calibri" w:hAnsi="Calibri" w:cs="Calibri"/>
                <w:sz w:val="22"/>
                <w:szCs w:val="22"/>
              </w:rPr>
              <w:t xml:space="preserve"> </w:t>
            </w:r>
            <w:r w:rsidR="00233C68" w:rsidRPr="00AF1018">
              <w:rPr>
                <w:rFonts w:ascii="Calibri" w:eastAsia="Calibri" w:hAnsi="Calibri" w:cs="Calibri"/>
                <w:sz w:val="22"/>
                <w:szCs w:val="22"/>
              </w:rPr>
              <w:t>teléfono (442) 718 63 01</w:t>
            </w:r>
          </w:p>
        </w:tc>
      </w:tr>
      <w:tr w:rsidR="00233C68" w:rsidTr="00233C68">
        <w:tc>
          <w:tcPr>
            <w:tcW w:w="1097" w:type="dxa"/>
          </w:tcPr>
          <w:p w:rsidR="00233C68" w:rsidRDefault="00233C68" w:rsidP="005F5F74">
            <w:pPr>
              <w:jc w:val="center"/>
              <w:rPr>
                <w:rFonts w:ascii="Calibri" w:eastAsia="Calibri" w:hAnsi="Calibri" w:cs="Calibri"/>
                <w:sz w:val="22"/>
                <w:szCs w:val="22"/>
              </w:rPr>
            </w:pPr>
            <w:r>
              <w:rPr>
                <w:rFonts w:ascii="Calibri" w:eastAsia="Calibri" w:hAnsi="Calibri" w:cs="Calibri"/>
                <w:sz w:val="22"/>
                <w:szCs w:val="22"/>
              </w:rPr>
              <w:t>4</w:t>
            </w:r>
          </w:p>
        </w:tc>
        <w:tc>
          <w:tcPr>
            <w:tcW w:w="4908" w:type="dxa"/>
          </w:tcPr>
          <w:p w:rsidR="00233C68" w:rsidRDefault="00233C68" w:rsidP="005F5F74">
            <w:pPr>
              <w:jc w:val="both"/>
              <w:rPr>
                <w:rFonts w:ascii="Calibri" w:eastAsia="Calibri" w:hAnsi="Calibri" w:cs="Calibri"/>
                <w:sz w:val="22"/>
                <w:szCs w:val="22"/>
              </w:rPr>
            </w:pPr>
            <w:r>
              <w:rPr>
                <w:rFonts w:ascii="Calibri" w:eastAsia="Calibri" w:hAnsi="Calibri" w:cs="Calibri"/>
                <w:sz w:val="22"/>
                <w:szCs w:val="22"/>
              </w:rPr>
              <w:t xml:space="preserve">ITESI Extensión San José Iturbide, ubicado en: </w:t>
            </w:r>
            <w:r w:rsidRPr="00AF1018">
              <w:rPr>
                <w:rFonts w:ascii="Calibri" w:eastAsia="Calibri" w:hAnsi="Calibri" w:cs="Calibri"/>
                <w:sz w:val="22"/>
                <w:szCs w:val="22"/>
              </w:rPr>
              <w:t>Camino A Cerrito De Galomo No. 5</w:t>
            </w:r>
            <w:r w:rsidR="005F5F74">
              <w:rPr>
                <w:rFonts w:ascii="Calibri" w:eastAsia="Calibri" w:hAnsi="Calibri" w:cs="Calibri"/>
                <w:sz w:val="22"/>
                <w:szCs w:val="22"/>
              </w:rPr>
              <w:t xml:space="preserve">0, </w:t>
            </w:r>
            <w:r w:rsidRPr="00AF1018">
              <w:rPr>
                <w:rFonts w:ascii="Calibri" w:eastAsia="Calibri" w:hAnsi="Calibri" w:cs="Calibri"/>
                <w:sz w:val="22"/>
                <w:szCs w:val="22"/>
              </w:rPr>
              <w:t xml:space="preserve">C.P 37980 </w:t>
            </w:r>
          </w:p>
        </w:tc>
        <w:tc>
          <w:tcPr>
            <w:tcW w:w="3766" w:type="dxa"/>
          </w:tcPr>
          <w:p w:rsidR="00233C68" w:rsidRDefault="00233C68" w:rsidP="00233C68">
            <w:pPr>
              <w:jc w:val="both"/>
              <w:rPr>
                <w:rFonts w:ascii="Calibri" w:eastAsia="Calibri" w:hAnsi="Calibri" w:cs="Calibri"/>
                <w:sz w:val="22"/>
                <w:szCs w:val="22"/>
              </w:rPr>
            </w:pPr>
            <w:r>
              <w:rPr>
                <w:rFonts w:ascii="Calibri" w:eastAsia="Calibri" w:hAnsi="Calibri" w:cs="Calibri"/>
                <w:sz w:val="22"/>
                <w:szCs w:val="22"/>
              </w:rPr>
              <w:t>C.P. Alma Delia Olvera González</w:t>
            </w:r>
          </w:p>
          <w:p w:rsidR="00233C68" w:rsidRDefault="00867BE2" w:rsidP="00233C68">
            <w:pPr>
              <w:jc w:val="both"/>
              <w:rPr>
                <w:rFonts w:ascii="Calibri" w:eastAsia="Calibri" w:hAnsi="Calibri" w:cs="Calibri"/>
                <w:sz w:val="22"/>
                <w:szCs w:val="22"/>
              </w:rPr>
            </w:pPr>
            <w:hyperlink r:id="rId16" w:history="1">
              <w:r w:rsidR="00233C68" w:rsidRPr="00AB0312">
                <w:rPr>
                  <w:rStyle w:val="Hipervnculo"/>
                  <w:rFonts w:ascii="Calibri" w:eastAsia="Calibri" w:hAnsi="Calibri" w:cs="Calibri"/>
                  <w:sz w:val="22"/>
                  <w:szCs w:val="22"/>
                </w:rPr>
                <w:t>alma.og@irapuato.tecnm.mx</w:t>
              </w:r>
            </w:hyperlink>
            <w:r w:rsidR="00233C68">
              <w:rPr>
                <w:rStyle w:val="Hipervnculo"/>
                <w:rFonts w:ascii="Calibri" w:eastAsia="Calibri" w:hAnsi="Calibri" w:cs="Calibri"/>
                <w:sz w:val="22"/>
                <w:szCs w:val="22"/>
              </w:rPr>
              <w:t xml:space="preserve"> </w:t>
            </w:r>
            <w:r w:rsidR="00233C68" w:rsidRPr="00AF1018">
              <w:rPr>
                <w:rFonts w:ascii="Calibri" w:eastAsia="Calibri" w:hAnsi="Calibri" w:cs="Calibri"/>
                <w:sz w:val="22"/>
                <w:szCs w:val="22"/>
              </w:rPr>
              <w:t>teléfono (442) 718 63 01</w:t>
            </w:r>
          </w:p>
        </w:tc>
      </w:tr>
    </w:tbl>
    <w:p w:rsidR="00233C68" w:rsidRDefault="00233C68" w:rsidP="00233C68">
      <w:pPr>
        <w:jc w:val="both"/>
        <w:rPr>
          <w:rFonts w:ascii="Calibri" w:eastAsia="Calibri" w:hAnsi="Calibri" w:cs="Calibri"/>
          <w:sz w:val="22"/>
          <w:szCs w:val="22"/>
        </w:rPr>
      </w:pPr>
    </w:p>
    <w:p w:rsidR="00233C68" w:rsidRDefault="00233C68" w:rsidP="00233C68">
      <w:pPr>
        <w:jc w:val="both"/>
        <w:rPr>
          <w:rFonts w:ascii="Calibri" w:eastAsia="Calibri" w:hAnsi="Calibri" w:cs="Calibri"/>
          <w:sz w:val="22"/>
          <w:szCs w:val="22"/>
        </w:rPr>
      </w:pPr>
    </w:p>
    <w:p w:rsidR="00233C68" w:rsidRDefault="00233C68" w:rsidP="00233C68">
      <w:pPr>
        <w:jc w:val="both"/>
        <w:rPr>
          <w:rFonts w:ascii="Calibri" w:eastAsia="Calibri" w:hAnsi="Calibri" w:cs="Calibri"/>
          <w:sz w:val="22"/>
          <w:szCs w:val="22"/>
        </w:rPr>
      </w:pPr>
      <w:r w:rsidRPr="00106D71">
        <w:rPr>
          <w:rFonts w:ascii="Calibri" w:eastAsia="Calibri" w:hAnsi="Calibri" w:cs="Calibri"/>
          <w:sz w:val="22"/>
          <w:szCs w:val="22"/>
        </w:rPr>
        <w:t xml:space="preserve">Lo anterior dejando sin efecto las fechas de entrega señaladas en el anexo </w:t>
      </w:r>
      <w:r>
        <w:rPr>
          <w:rFonts w:ascii="Calibri" w:eastAsia="Calibri" w:hAnsi="Calibri" w:cs="Calibri"/>
          <w:sz w:val="22"/>
          <w:szCs w:val="22"/>
        </w:rPr>
        <w:t>I</w:t>
      </w:r>
      <w:r w:rsidRPr="00106D71">
        <w:rPr>
          <w:rFonts w:ascii="Calibri" w:eastAsia="Calibri" w:hAnsi="Calibri" w:cs="Calibri"/>
          <w:sz w:val="22"/>
          <w:szCs w:val="22"/>
        </w:rPr>
        <w:t>.</w:t>
      </w:r>
    </w:p>
    <w:p w:rsidR="00233C68" w:rsidRDefault="00233C68" w:rsidP="00233C68">
      <w:pPr>
        <w:jc w:val="both"/>
        <w:rPr>
          <w:rFonts w:ascii="Calibri" w:eastAsia="Calibri" w:hAnsi="Calibri" w:cs="Calibri"/>
          <w:sz w:val="22"/>
          <w:szCs w:val="22"/>
        </w:rPr>
      </w:pPr>
    </w:p>
    <w:p w:rsidR="00233C68" w:rsidRDefault="00233C68" w:rsidP="00233C68">
      <w:pPr>
        <w:jc w:val="both"/>
        <w:rPr>
          <w:rFonts w:ascii="Calibri" w:eastAsia="Calibri" w:hAnsi="Calibri" w:cs="Calibri"/>
          <w:sz w:val="22"/>
          <w:szCs w:val="22"/>
        </w:rPr>
      </w:pPr>
      <w:r w:rsidRPr="00106D71">
        <w:rPr>
          <w:rFonts w:ascii="Calibri" w:eastAsia="Calibri" w:hAnsi="Calibri" w:cs="Calibri"/>
          <w:sz w:val="22"/>
          <w:szCs w:val="22"/>
        </w:rPr>
        <w:t>Deberá considerar la instalación</w:t>
      </w:r>
      <w:r>
        <w:rPr>
          <w:rFonts w:ascii="Calibri" w:eastAsia="Calibri" w:hAnsi="Calibri" w:cs="Calibri"/>
          <w:sz w:val="22"/>
          <w:szCs w:val="22"/>
        </w:rPr>
        <w:t>, puesta en marcha y capacitación para las partidas 1, 2, 3 y 4 del Anexo I.</w:t>
      </w:r>
    </w:p>
    <w:p w:rsidR="00233C68" w:rsidRDefault="00233C68" w:rsidP="00233C68">
      <w:pPr>
        <w:jc w:val="both"/>
        <w:rPr>
          <w:rFonts w:ascii="Calibri" w:eastAsia="Calibri" w:hAnsi="Calibri" w:cs="Calibri"/>
          <w:sz w:val="22"/>
          <w:szCs w:val="22"/>
        </w:rPr>
      </w:pPr>
    </w:p>
    <w:p w:rsidR="00233C68" w:rsidRDefault="00233C68" w:rsidP="00233C68">
      <w:pPr>
        <w:jc w:val="both"/>
        <w:rPr>
          <w:rFonts w:ascii="Calibri" w:eastAsia="Calibri" w:hAnsi="Calibri" w:cs="Calibri"/>
          <w:sz w:val="22"/>
          <w:szCs w:val="22"/>
        </w:rPr>
      </w:pPr>
      <w:r>
        <w:rPr>
          <w:rFonts w:ascii="Calibri" w:eastAsia="Calibri" w:hAnsi="Calibri" w:cs="Calibri"/>
          <w:sz w:val="22"/>
          <w:szCs w:val="22"/>
        </w:rPr>
        <w:lastRenderedPageBreak/>
        <w:t>El licitante adjudicado deberá considerar los siguientes puntos para la entrega de los bienes contenidos en las partidas 1, 2, 3 y 4 del Anexo 1:</w:t>
      </w:r>
    </w:p>
    <w:p w:rsidR="00233C68" w:rsidRDefault="00233C68" w:rsidP="00233C68">
      <w:pPr>
        <w:jc w:val="both"/>
        <w:rPr>
          <w:rFonts w:ascii="Calibri" w:eastAsia="Calibri" w:hAnsi="Calibri" w:cs="Calibri"/>
          <w:sz w:val="22"/>
          <w:szCs w:val="22"/>
        </w:rPr>
      </w:pPr>
    </w:p>
    <w:p w:rsidR="00233C68" w:rsidRDefault="00233C68" w:rsidP="00233C68">
      <w:pPr>
        <w:jc w:val="both"/>
        <w:rPr>
          <w:rFonts w:ascii="Calibri" w:eastAsia="Calibri" w:hAnsi="Calibri" w:cs="Calibri"/>
          <w:sz w:val="22"/>
          <w:szCs w:val="22"/>
        </w:rPr>
      </w:pPr>
      <w:r>
        <w:rPr>
          <w:rFonts w:ascii="Calibri" w:eastAsia="Calibri" w:hAnsi="Calibri" w:cs="Calibri"/>
          <w:sz w:val="22"/>
          <w:szCs w:val="22"/>
        </w:rPr>
        <w:t>Partidas 1 y 2:</w:t>
      </w:r>
    </w:p>
    <w:p w:rsidR="00233C68" w:rsidRPr="00B34820" w:rsidRDefault="00233C68" w:rsidP="00233C68">
      <w:pPr>
        <w:pStyle w:val="Prrafodelista"/>
        <w:numPr>
          <w:ilvl w:val="0"/>
          <w:numId w:val="17"/>
        </w:numPr>
        <w:pBdr>
          <w:top w:val="nil"/>
          <w:left w:val="nil"/>
          <w:bottom w:val="nil"/>
          <w:right w:val="nil"/>
          <w:between w:val="nil"/>
        </w:pBdr>
        <w:jc w:val="both"/>
        <w:rPr>
          <w:rFonts w:ascii="Calibri" w:eastAsia="Calibri" w:hAnsi="Calibri" w:cs="Calibri"/>
          <w:color w:val="000000"/>
          <w:sz w:val="22"/>
          <w:szCs w:val="22"/>
        </w:rPr>
      </w:pPr>
      <w:r w:rsidRPr="00B34820">
        <w:rPr>
          <w:rFonts w:ascii="Calibri" w:eastAsia="Calibri" w:hAnsi="Calibri" w:cs="Calibri"/>
          <w:color w:val="000000"/>
          <w:sz w:val="22"/>
          <w:szCs w:val="22"/>
        </w:rPr>
        <w:t>Entregar herramientas con corte al centro y de HSS.</w:t>
      </w:r>
    </w:p>
    <w:p w:rsidR="00233C68" w:rsidRPr="00B34820" w:rsidRDefault="00233C68" w:rsidP="00233C68">
      <w:pPr>
        <w:pStyle w:val="Prrafodelista"/>
        <w:numPr>
          <w:ilvl w:val="0"/>
          <w:numId w:val="17"/>
        </w:numPr>
        <w:pBdr>
          <w:top w:val="nil"/>
          <w:left w:val="nil"/>
          <w:bottom w:val="nil"/>
          <w:right w:val="nil"/>
          <w:between w:val="nil"/>
        </w:pBdr>
        <w:jc w:val="both"/>
        <w:rPr>
          <w:rFonts w:ascii="Calibri" w:eastAsia="Calibri" w:hAnsi="Calibri" w:cs="Calibri"/>
          <w:color w:val="000000"/>
          <w:sz w:val="22"/>
          <w:szCs w:val="22"/>
        </w:rPr>
      </w:pPr>
      <w:r w:rsidRPr="00B34820">
        <w:rPr>
          <w:rFonts w:ascii="Calibri" w:eastAsia="Calibri" w:hAnsi="Calibri" w:cs="Calibri"/>
          <w:color w:val="000000"/>
          <w:sz w:val="22"/>
          <w:szCs w:val="22"/>
        </w:rPr>
        <w:t>Entregar mínimo 3 porta herramientas adecuados para la operación de la máquina.</w:t>
      </w:r>
    </w:p>
    <w:p w:rsidR="00233C68" w:rsidRPr="00E25146" w:rsidRDefault="00233C68" w:rsidP="00233C68">
      <w:pPr>
        <w:pStyle w:val="Prrafodelista"/>
        <w:numPr>
          <w:ilvl w:val="0"/>
          <w:numId w:val="17"/>
        </w:numPr>
        <w:pBdr>
          <w:top w:val="nil"/>
          <w:left w:val="nil"/>
          <w:bottom w:val="nil"/>
          <w:right w:val="nil"/>
          <w:between w:val="nil"/>
        </w:pBdr>
        <w:jc w:val="both"/>
        <w:rPr>
          <w:rFonts w:ascii="Calibri" w:eastAsia="Calibri" w:hAnsi="Calibri" w:cs="Calibri"/>
          <w:color w:val="000000"/>
          <w:sz w:val="22"/>
          <w:szCs w:val="22"/>
        </w:rPr>
      </w:pPr>
      <w:r w:rsidRPr="00E25146">
        <w:rPr>
          <w:rFonts w:ascii="Calibri" w:eastAsia="Calibri" w:hAnsi="Calibri" w:cs="Calibri"/>
          <w:color w:val="000000"/>
          <w:sz w:val="22"/>
          <w:szCs w:val="22"/>
        </w:rPr>
        <w:t>Entregar manual de instalación, manual de operación, manual de mantenimiento y manual de prácticas en formatos físico y digital.</w:t>
      </w:r>
    </w:p>
    <w:p w:rsidR="00233C68" w:rsidRPr="00B34820" w:rsidRDefault="00BA1655" w:rsidP="00233C68">
      <w:pPr>
        <w:pStyle w:val="Prrafodelista"/>
        <w:numPr>
          <w:ilvl w:val="0"/>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w:t>
      </w:r>
      <w:r w:rsidR="00233C68" w:rsidRPr="00B34820">
        <w:rPr>
          <w:rFonts w:ascii="Calibri" w:eastAsia="Calibri" w:hAnsi="Calibri" w:cs="Calibri"/>
          <w:color w:val="000000"/>
          <w:sz w:val="22"/>
          <w:szCs w:val="22"/>
        </w:rPr>
        <w:t xml:space="preserve">a máquina </w:t>
      </w:r>
      <w:r>
        <w:rPr>
          <w:rFonts w:ascii="Calibri" w:eastAsia="Calibri" w:hAnsi="Calibri" w:cs="Calibri"/>
          <w:color w:val="000000"/>
          <w:sz w:val="22"/>
          <w:szCs w:val="22"/>
        </w:rPr>
        <w:t xml:space="preserve">deberá </w:t>
      </w:r>
      <w:r w:rsidR="00233C68" w:rsidRPr="00B34820">
        <w:rPr>
          <w:rFonts w:ascii="Calibri" w:eastAsia="Calibri" w:hAnsi="Calibri" w:cs="Calibri"/>
          <w:color w:val="000000"/>
          <w:sz w:val="22"/>
          <w:szCs w:val="22"/>
        </w:rPr>
        <w:t>oper</w:t>
      </w:r>
      <w:r>
        <w:rPr>
          <w:rFonts w:ascii="Calibri" w:eastAsia="Calibri" w:hAnsi="Calibri" w:cs="Calibri"/>
          <w:color w:val="000000"/>
          <w:sz w:val="22"/>
          <w:szCs w:val="22"/>
        </w:rPr>
        <w:t>ar</w:t>
      </w:r>
      <w:r w:rsidR="00233C68" w:rsidRPr="00B34820">
        <w:rPr>
          <w:rFonts w:ascii="Calibri" w:eastAsia="Calibri" w:hAnsi="Calibri" w:cs="Calibri"/>
          <w:color w:val="000000"/>
          <w:sz w:val="22"/>
          <w:szCs w:val="22"/>
        </w:rPr>
        <w:t xml:space="preserve"> bajo las características eléctricas de México</w:t>
      </w:r>
      <w:r w:rsidR="00233C68">
        <w:rPr>
          <w:rFonts w:ascii="Calibri" w:eastAsia="Calibri" w:hAnsi="Calibri" w:cs="Calibri"/>
          <w:color w:val="000000"/>
          <w:sz w:val="22"/>
          <w:szCs w:val="22"/>
        </w:rPr>
        <w:t xml:space="preserve"> (220V 3 fases)</w:t>
      </w:r>
      <w:r w:rsidR="00233C68" w:rsidRPr="00B34820">
        <w:rPr>
          <w:rFonts w:ascii="Calibri" w:eastAsia="Calibri" w:hAnsi="Calibri" w:cs="Calibri"/>
          <w:color w:val="000000"/>
          <w:sz w:val="22"/>
          <w:szCs w:val="22"/>
        </w:rPr>
        <w:t>.</w:t>
      </w:r>
    </w:p>
    <w:p w:rsidR="00233C68" w:rsidRPr="00B34820" w:rsidRDefault="00233C68" w:rsidP="00233C68">
      <w:pPr>
        <w:pStyle w:val="Prrafodelista"/>
        <w:numPr>
          <w:ilvl w:val="0"/>
          <w:numId w:val="17"/>
        </w:numPr>
        <w:pBdr>
          <w:top w:val="nil"/>
          <w:left w:val="nil"/>
          <w:bottom w:val="nil"/>
          <w:right w:val="nil"/>
          <w:between w:val="nil"/>
        </w:pBdr>
        <w:jc w:val="both"/>
        <w:rPr>
          <w:rFonts w:ascii="Calibri" w:eastAsia="Calibri" w:hAnsi="Calibri" w:cs="Calibri"/>
          <w:color w:val="000000"/>
          <w:sz w:val="22"/>
          <w:szCs w:val="22"/>
        </w:rPr>
      </w:pPr>
      <w:r w:rsidRPr="00B34820">
        <w:rPr>
          <w:rFonts w:ascii="Calibri" w:eastAsia="Calibri" w:hAnsi="Calibri" w:cs="Calibri"/>
          <w:color w:val="000000"/>
          <w:sz w:val="22"/>
          <w:szCs w:val="22"/>
        </w:rPr>
        <w:t>Colocación de tierra física puntual a la máquina.</w:t>
      </w:r>
    </w:p>
    <w:p w:rsidR="00233C68" w:rsidRDefault="00233C68" w:rsidP="00233C68">
      <w:pPr>
        <w:jc w:val="both"/>
        <w:rPr>
          <w:rFonts w:ascii="Calibri" w:eastAsia="Calibri" w:hAnsi="Calibri" w:cs="Calibri"/>
          <w:sz w:val="22"/>
          <w:szCs w:val="22"/>
        </w:rPr>
      </w:pPr>
    </w:p>
    <w:p w:rsidR="00233C68" w:rsidRDefault="00233C68" w:rsidP="00233C68">
      <w:pPr>
        <w:jc w:val="both"/>
        <w:rPr>
          <w:rFonts w:ascii="Calibri" w:eastAsia="Calibri" w:hAnsi="Calibri" w:cs="Calibri"/>
          <w:sz w:val="22"/>
          <w:szCs w:val="22"/>
        </w:rPr>
      </w:pPr>
      <w:r>
        <w:rPr>
          <w:rFonts w:ascii="Calibri" w:eastAsia="Calibri" w:hAnsi="Calibri" w:cs="Calibri"/>
          <w:sz w:val="22"/>
          <w:szCs w:val="22"/>
        </w:rPr>
        <w:t>Partidas 3 y 4:</w:t>
      </w:r>
    </w:p>
    <w:p w:rsidR="00233C68" w:rsidRPr="00E25146" w:rsidRDefault="00233C68" w:rsidP="00233C68">
      <w:pPr>
        <w:pStyle w:val="Prrafodelista"/>
        <w:numPr>
          <w:ilvl w:val="0"/>
          <w:numId w:val="17"/>
        </w:numPr>
        <w:pBdr>
          <w:top w:val="nil"/>
          <w:left w:val="nil"/>
          <w:bottom w:val="nil"/>
          <w:right w:val="nil"/>
          <w:between w:val="nil"/>
        </w:pBdr>
        <w:jc w:val="both"/>
        <w:rPr>
          <w:rFonts w:ascii="Calibri" w:eastAsia="Calibri" w:hAnsi="Calibri" w:cs="Calibri"/>
          <w:color w:val="000000"/>
          <w:sz w:val="22"/>
          <w:szCs w:val="22"/>
        </w:rPr>
      </w:pPr>
      <w:r w:rsidRPr="00E25146">
        <w:rPr>
          <w:rFonts w:ascii="Calibri" w:eastAsia="Calibri" w:hAnsi="Calibri" w:cs="Calibri"/>
          <w:color w:val="000000"/>
          <w:sz w:val="22"/>
          <w:szCs w:val="22"/>
        </w:rPr>
        <w:t>Entregar manual de instalación, manual de operación, manual de mantenimiento y manual de prácticas en formatos físico y digital.</w:t>
      </w:r>
    </w:p>
    <w:p w:rsidR="00233C68" w:rsidRPr="00B34820" w:rsidRDefault="00BA1655" w:rsidP="00233C68">
      <w:pPr>
        <w:pStyle w:val="Prrafodelista"/>
        <w:numPr>
          <w:ilvl w:val="0"/>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w:t>
      </w:r>
      <w:r w:rsidR="00233C68" w:rsidRPr="00B34820">
        <w:rPr>
          <w:rFonts w:ascii="Calibri" w:eastAsia="Calibri" w:hAnsi="Calibri" w:cs="Calibri"/>
          <w:color w:val="000000"/>
          <w:sz w:val="22"/>
          <w:szCs w:val="22"/>
        </w:rPr>
        <w:t xml:space="preserve">a máquina </w:t>
      </w:r>
      <w:r>
        <w:rPr>
          <w:rFonts w:ascii="Calibri" w:eastAsia="Calibri" w:hAnsi="Calibri" w:cs="Calibri"/>
          <w:color w:val="000000"/>
          <w:sz w:val="22"/>
          <w:szCs w:val="22"/>
        </w:rPr>
        <w:t>deberá operar</w:t>
      </w:r>
      <w:r w:rsidR="00233C68" w:rsidRPr="00B34820">
        <w:rPr>
          <w:rFonts w:ascii="Calibri" w:eastAsia="Calibri" w:hAnsi="Calibri" w:cs="Calibri"/>
          <w:color w:val="000000"/>
          <w:sz w:val="22"/>
          <w:szCs w:val="22"/>
        </w:rPr>
        <w:t xml:space="preserve"> bajo las características eléctricas de México.</w:t>
      </w:r>
    </w:p>
    <w:p w:rsidR="00233C68" w:rsidRDefault="00233C68" w:rsidP="00233C68">
      <w:pPr>
        <w:jc w:val="both"/>
        <w:rPr>
          <w:rFonts w:ascii="Calibri" w:eastAsia="Calibri" w:hAnsi="Calibri" w:cs="Calibri"/>
          <w:sz w:val="22"/>
          <w:szCs w:val="22"/>
        </w:rPr>
      </w:pPr>
    </w:p>
    <w:p w:rsidR="00233C68" w:rsidRDefault="00233C68" w:rsidP="00233C68">
      <w:pPr>
        <w:jc w:val="both"/>
        <w:rPr>
          <w:rFonts w:ascii="Calibri" w:eastAsia="Calibri" w:hAnsi="Calibri" w:cs="Calibri"/>
          <w:sz w:val="22"/>
          <w:szCs w:val="22"/>
        </w:rPr>
      </w:pPr>
      <w:r>
        <w:rPr>
          <w:rFonts w:ascii="Calibri" w:eastAsia="Calibri" w:hAnsi="Calibri" w:cs="Calibri"/>
          <w:sz w:val="22"/>
          <w:szCs w:val="22"/>
        </w:rPr>
        <w:t>Los puntos anteriores deberán estar mencionados en la oferta técnica del licitante Anexo A.</w:t>
      </w:r>
    </w:p>
    <w:p w:rsidR="0028585D" w:rsidRDefault="0028585D">
      <w:pPr>
        <w:jc w:val="both"/>
        <w:rPr>
          <w:rFonts w:ascii="Calibri" w:eastAsia="Calibri" w:hAnsi="Calibri" w:cs="Calibri"/>
          <w:b/>
          <w:color w:val="000000"/>
          <w:sz w:val="22"/>
          <w:szCs w:val="22"/>
        </w:rPr>
      </w:pPr>
    </w:p>
    <w:p w:rsidR="00233C68" w:rsidRDefault="00233C68" w:rsidP="00233C68">
      <w:pPr>
        <w:numPr>
          <w:ilvl w:val="0"/>
          <w:numId w:val="3"/>
        </w:numPr>
        <w:pBdr>
          <w:top w:val="nil"/>
          <w:left w:val="nil"/>
          <w:bottom w:val="nil"/>
          <w:right w:val="nil"/>
          <w:between w:val="nil"/>
        </w:pBdr>
        <w:shd w:val="clear" w:color="auto" w:fill="FFFFFF"/>
        <w:jc w:val="both"/>
        <w:rPr>
          <w:rFonts w:ascii="Calibri" w:eastAsia="Calibri" w:hAnsi="Calibri" w:cs="Calibri"/>
          <w:b/>
          <w:i/>
          <w:color w:val="000000"/>
          <w:sz w:val="22"/>
          <w:szCs w:val="22"/>
        </w:rPr>
      </w:pPr>
      <w:r>
        <w:rPr>
          <w:rFonts w:ascii="Calibri" w:eastAsia="Calibri" w:hAnsi="Calibri" w:cs="Calibri"/>
          <w:b/>
          <w:i/>
          <w:color w:val="000000"/>
          <w:sz w:val="22"/>
          <w:szCs w:val="22"/>
        </w:rPr>
        <w:t xml:space="preserve"> Capacitación</w:t>
      </w:r>
    </w:p>
    <w:p w:rsidR="00233C68" w:rsidRDefault="00233C68" w:rsidP="00233C68">
      <w:pPr>
        <w:jc w:val="both"/>
        <w:rPr>
          <w:rFonts w:ascii="Calibri" w:eastAsia="Calibri" w:hAnsi="Calibri" w:cs="Calibri"/>
          <w:sz w:val="22"/>
          <w:szCs w:val="22"/>
        </w:rPr>
      </w:pPr>
    </w:p>
    <w:p w:rsidR="00233C68" w:rsidRDefault="00233C68" w:rsidP="00233C6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deberán considerar que se solicita capacitación sin costo para el área usuaria por </w:t>
      </w:r>
      <w:r w:rsidRPr="00EE7B64">
        <w:rPr>
          <w:rFonts w:ascii="Calibri" w:eastAsia="Calibri" w:hAnsi="Calibri" w:cs="Calibri"/>
          <w:color w:val="000000"/>
          <w:sz w:val="22"/>
          <w:szCs w:val="22"/>
        </w:rPr>
        <w:t>personal especializado</w:t>
      </w:r>
      <w:r>
        <w:rPr>
          <w:rFonts w:ascii="Calibri" w:eastAsia="Calibri" w:hAnsi="Calibri" w:cs="Calibri"/>
          <w:color w:val="000000"/>
          <w:sz w:val="22"/>
          <w:szCs w:val="22"/>
        </w:rPr>
        <w:t xml:space="preserve"> del licitante considerando mínimo 40 horas para el personal del ITESI</w:t>
      </w:r>
      <w:r w:rsidRPr="00EE7B64">
        <w:rPr>
          <w:rFonts w:ascii="Calibri" w:eastAsia="Calibri" w:hAnsi="Calibri" w:cs="Calibri"/>
          <w:color w:val="000000"/>
          <w:sz w:val="22"/>
          <w:szCs w:val="22"/>
        </w:rPr>
        <w:t xml:space="preserve"> </w:t>
      </w:r>
      <w:r>
        <w:rPr>
          <w:rFonts w:ascii="Calibri" w:eastAsia="Calibri" w:hAnsi="Calibri" w:cs="Calibri"/>
          <w:color w:val="000000"/>
          <w:sz w:val="22"/>
          <w:szCs w:val="22"/>
        </w:rPr>
        <w:t xml:space="preserve">(de 5 a 10 personas aproximadamente) acerca del uso, operación y mantenimiento del bien comprendido en las </w:t>
      </w:r>
      <w:r w:rsidRPr="00233C68">
        <w:rPr>
          <w:rFonts w:ascii="Calibri" w:eastAsia="Calibri" w:hAnsi="Calibri" w:cs="Calibri"/>
          <w:b/>
          <w:color w:val="000000"/>
          <w:sz w:val="22"/>
          <w:szCs w:val="22"/>
        </w:rPr>
        <w:t>partidas 1 y 2</w:t>
      </w:r>
      <w:r>
        <w:rPr>
          <w:rFonts w:ascii="Calibri" w:eastAsia="Calibri" w:hAnsi="Calibri" w:cs="Calibri"/>
          <w:color w:val="000000"/>
          <w:sz w:val="22"/>
          <w:szCs w:val="22"/>
        </w:rPr>
        <w:t xml:space="preserve"> del Anexo I, la cual deberá dar comienzo al término de la entrega, instalación y puesta a punto de dichas partidas, cubriendo el licitante adjudicado los costos asociados a la misma, tales como material didáctico, instrumentos de evaluación, y demás que sean necesarios.</w:t>
      </w:r>
    </w:p>
    <w:p w:rsidR="00233C68" w:rsidRDefault="00233C68" w:rsidP="00233C68">
      <w:pPr>
        <w:jc w:val="both"/>
        <w:rPr>
          <w:rFonts w:ascii="Calibri" w:eastAsia="Calibri" w:hAnsi="Calibri" w:cs="Calibri"/>
          <w:b/>
          <w:color w:val="000000"/>
          <w:sz w:val="22"/>
          <w:szCs w:val="22"/>
        </w:rPr>
      </w:pPr>
    </w:p>
    <w:p w:rsidR="0028585D" w:rsidRDefault="00233C68" w:rsidP="00233C68">
      <w:pPr>
        <w:pBdr>
          <w:top w:val="nil"/>
          <w:left w:val="nil"/>
          <w:bottom w:val="nil"/>
          <w:right w:val="nil"/>
          <w:between w:val="nil"/>
        </w:pBdr>
        <w:shd w:val="clear" w:color="auto" w:fill="FFFFFF"/>
        <w:jc w:val="both"/>
        <w:rPr>
          <w:rFonts w:ascii="Calibri" w:eastAsia="Calibri" w:hAnsi="Calibri" w:cs="Calibri"/>
          <w:color w:val="000000"/>
          <w:sz w:val="22"/>
          <w:szCs w:val="22"/>
        </w:rPr>
      </w:pPr>
      <w:r>
        <w:rPr>
          <w:rFonts w:ascii="Calibri" w:eastAsia="Calibri" w:hAnsi="Calibri" w:cs="Calibri"/>
          <w:color w:val="000000"/>
          <w:sz w:val="22"/>
          <w:szCs w:val="22"/>
        </w:rPr>
        <w:t xml:space="preserve">Para las </w:t>
      </w:r>
      <w:r w:rsidRPr="00233C68">
        <w:rPr>
          <w:rFonts w:ascii="Calibri" w:eastAsia="Calibri" w:hAnsi="Calibri" w:cs="Calibri"/>
          <w:b/>
          <w:color w:val="000000"/>
          <w:sz w:val="22"/>
          <w:szCs w:val="22"/>
        </w:rPr>
        <w:t>partidas 3 y 4</w:t>
      </w:r>
      <w:r>
        <w:rPr>
          <w:rFonts w:ascii="Calibri" w:eastAsia="Calibri" w:hAnsi="Calibri" w:cs="Calibri"/>
          <w:color w:val="000000"/>
          <w:sz w:val="22"/>
          <w:szCs w:val="22"/>
        </w:rPr>
        <w:t xml:space="preserve">, los licitantes deberán considerar que se solicita capacitación sin costo para el área usuaria por </w:t>
      </w:r>
      <w:r w:rsidRPr="00EE7B64">
        <w:rPr>
          <w:rFonts w:ascii="Calibri" w:eastAsia="Calibri" w:hAnsi="Calibri" w:cs="Calibri"/>
          <w:color w:val="000000"/>
          <w:sz w:val="22"/>
          <w:szCs w:val="22"/>
        </w:rPr>
        <w:t>personal especializado</w:t>
      </w:r>
      <w:r>
        <w:rPr>
          <w:rFonts w:ascii="Calibri" w:eastAsia="Calibri" w:hAnsi="Calibri" w:cs="Calibri"/>
          <w:color w:val="000000"/>
          <w:sz w:val="22"/>
          <w:szCs w:val="22"/>
        </w:rPr>
        <w:t xml:space="preserve"> del licitante considerando mínimo 12 horas para el personal del ITESI</w:t>
      </w:r>
      <w:r w:rsidRPr="00EE7B64">
        <w:rPr>
          <w:rFonts w:ascii="Calibri" w:eastAsia="Calibri" w:hAnsi="Calibri" w:cs="Calibri"/>
          <w:color w:val="000000"/>
          <w:sz w:val="22"/>
          <w:szCs w:val="22"/>
        </w:rPr>
        <w:t xml:space="preserve"> </w:t>
      </w:r>
      <w:r>
        <w:rPr>
          <w:rFonts w:ascii="Calibri" w:eastAsia="Calibri" w:hAnsi="Calibri" w:cs="Calibri"/>
          <w:color w:val="000000"/>
          <w:sz w:val="22"/>
          <w:szCs w:val="22"/>
        </w:rPr>
        <w:t>(de 5 a 10 personas aproximadamente) acerca del uso, operación y mantenimiento del bien comprendido en las estas partidas, la cual deberá dar comienzo al término de la entrega, instalación y puesta a punto de dichas partidas, cubriendo el licitante adjudicado los costos asociados a la misma, tales como material didáctico, instrumentos de evaluación, y demás que sean necesarios.</w:t>
      </w:r>
    </w:p>
    <w:p w:rsidR="00233C68" w:rsidRDefault="00233C68" w:rsidP="00233C68">
      <w:pPr>
        <w:pBdr>
          <w:top w:val="nil"/>
          <w:left w:val="nil"/>
          <w:bottom w:val="nil"/>
          <w:right w:val="nil"/>
          <w:between w:val="nil"/>
        </w:pBdr>
        <w:shd w:val="clear" w:color="auto" w:fill="FFFFFF"/>
        <w:jc w:val="both"/>
        <w:rPr>
          <w:rFonts w:ascii="Calibri" w:eastAsia="Calibri" w:hAnsi="Calibri" w:cs="Calibri"/>
          <w:sz w:val="22"/>
          <w:szCs w:val="22"/>
        </w:rPr>
      </w:pPr>
    </w:p>
    <w:p w:rsidR="0028585D" w:rsidRDefault="00233C68">
      <w:pPr>
        <w:pStyle w:val="Ttulo3"/>
        <w:numPr>
          <w:ilvl w:val="0"/>
          <w:numId w:val="13"/>
        </w:numPr>
        <w:shd w:val="clear" w:color="auto" w:fill="BFBFBF"/>
        <w:rPr>
          <w:rFonts w:ascii="Calibri" w:eastAsia="Calibri" w:hAnsi="Calibri" w:cs="Calibri"/>
        </w:rPr>
      </w:pPr>
      <w:r>
        <w:rPr>
          <w:rFonts w:ascii="Calibri" w:eastAsia="Calibri" w:hAnsi="Calibri" w:cs="Calibri"/>
        </w:rPr>
        <w:t> Requisitos de las proposiciones</w:t>
      </w:r>
    </w:p>
    <w:p w:rsidR="0028585D" w:rsidRDefault="0028585D">
      <w:pPr>
        <w:jc w:val="both"/>
        <w:rPr>
          <w:rFonts w:ascii="Calibri" w:eastAsia="Calibri" w:hAnsi="Calibri" w:cs="Calibri"/>
        </w:rPr>
      </w:pPr>
    </w:p>
    <w:p w:rsidR="0028585D" w:rsidRDefault="00233C68">
      <w:pPr>
        <w:numPr>
          <w:ilvl w:val="0"/>
          <w:numId w:val="6"/>
        </w:numPr>
        <w:jc w:val="both"/>
        <w:rPr>
          <w:rFonts w:ascii="Calibri" w:eastAsia="Calibri" w:hAnsi="Calibri" w:cs="Calibri"/>
          <w:sz w:val="22"/>
          <w:szCs w:val="22"/>
        </w:rPr>
      </w:pPr>
      <w:r>
        <w:rPr>
          <w:rFonts w:ascii="Calibri" w:eastAsia="Calibri" w:hAnsi="Calibri" w:cs="Calibri"/>
        </w:rPr>
        <w:t>Los sobres que contengan las proposiciones de los licitantes deberán estar cerrados.</w:t>
      </w:r>
    </w:p>
    <w:p w:rsidR="0028585D" w:rsidRDefault="0028585D">
      <w:pPr>
        <w:ind w:left="360"/>
        <w:jc w:val="both"/>
        <w:rPr>
          <w:rFonts w:ascii="Calibri" w:eastAsia="Calibri" w:hAnsi="Calibri" w:cs="Calibri"/>
          <w:sz w:val="22"/>
          <w:szCs w:val="22"/>
        </w:rPr>
      </w:pPr>
    </w:p>
    <w:p w:rsidR="0028585D" w:rsidRDefault="00233C68">
      <w:pPr>
        <w:numPr>
          <w:ilvl w:val="0"/>
          <w:numId w:val="8"/>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Para la integración de la </w:t>
      </w:r>
      <w:r>
        <w:rPr>
          <w:rFonts w:ascii="Calibri" w:eastAsia="Calibri" w:hAnsi="Calibri" w:cs="Calibri"/>
          <w:b/>
          <w:color w:val="000000"/>
          <w:sz w:val="22"/>
          <w:szCs w:val="22"/>
          <w:u w:val="single"/>
        </w:rPr>
        <w:t>propuesta técnica</w:t>
      </w:r>
      <w:r>
        <w:rPr>
          <w:rFonts w:ascii="Calibri" w:eastAsia="Calibri" w:hAnsi="Calibri" w:cs="Calibri"/>
          <w:b/>
          <w:color w:val="000000"/>
          <w:sz w:val="22"/>
          <w:szCs w:val="22"/>
        </w:rPr>
        <w:t xml:space="preserve"> todos los licitantes deberán presentar la siguiente documentación, anexando de preferencia un índice de los documentos presentados, en papel membretado de la empresa, solo en idioma español y dirigidas al área convocante:</w:t>
      </w:r>
    </w:p>
    <w:p w:rsidR="0028585D" w:rsidRDefault="0028585D">
      <w:pPr>
        <w:pBdr>
          <w:top w:val="nil"/>
          <w:left w:val="nil"/>
          <w:bottom w:val="nil"/>
          <w:right w:val="nil"/>
          <w:between w:val="nil"/>
        </w:pBdr>
        <w:jc w:val="both"/>
        <w:rPr>
          <w:rFonts w:ascii="Calibri" w:eastAsia="Calibri" w:hAnsi="Calibri" w:cs="Calibri"/>
          <w:color w:val="000000"/>
          <w:sz w:val="22"/>
          <w:szCs w:val="22"/>
        </w:rPr>
      </w:pPr>
    </w:p>
    <w:p w:rsidR="0028585D" w:rsidRDefault="00233C68">
      <w:pPr>
        <w:numPr>
          <w:ilvl w:val="1"/>
          <w:numId w:val="8"/>
        </w:numPr>
        <w:pBdr>
          <w:top w:val="nil"/>
          <w:left w:val="nil"/>
          <w:bottom w:val="nil"/>
          <w:right w:val="nil"/>
          <w:between w:val="nil"/>
        </w:pBdr>
        <w:ind w:left="792"/>
        <w:jc w:val="both"/>
        <w:rPr>
          <w:rFonts w:ascii="Calibri" w:eastAsia="Calibri" w:hAnsi="Calibri" w:cs="Calibri"/>
          <w:color w:val="000000"/>
          <w:sz w:val="22"/>
          <w:szCs w:val="22"/>
        </w:rPr>
      </w:pPr>
      <w:r>
        <w:rPr>
          <w:rFonts w:ascii="Calibri" w:eastAsia="Calibri" w:hAnsi="Calibri" w:cs="Calibri"/>
          <w:color w:val="000000"/>
          <w:sz w:val="22"/>
          <w:szCs w:val="22"/>
        </w:rPr>
        <w:lastRenderedPageBreak/>
        <w:t>Constancia fiscal o cédula del Registro Federal de Contribuyentes o Registro Federal de Contribuyentes con cadena digital emitida por el SAT.</w:t>
      </w:r>
    </w:p>
    <w:p w:rsidR="0028585D" w:rsidRDefault="0028585D">
      <w:pPr>
        <w:pBdr>
          <w:top w:val="nil"/>
          <w:left w:val="nil"/>
          <w:bottom w:val="nil"/>
          <w:right w:val="nil"/>
          <w:between w:val="nil"/>
        </w:pBdr>
        <w:ind w:left="792"/>
        <w:jc w:val="both"/>
        <w:rPr>
          <w:rFonts w:ascii="Calibri" w:eastAsia="Calibri" w:hAnsi="Calibri" w:cs="Calibri"/>
          <w:color w:val="000000"/>
          <w:sz w:val="22"/>
          <w:szCs w:val="22"/>
        </w:rPr>
      </w:pPr>
    </w:p>
    <w:p w:rsidR="0028585D" w:rsidRDefault="00233C68">
      <w:pPr>
        <w:numPr>
          <w:ilvl w:val="1"/>
          <w:numId w:val="8"/>
        </w:numPr>
        <w:pBdr>
          <w:top w:val="nil"/>
          <w:left w:val="nil"/>
          <w:bottom w:val="nil"/>
          <w:right w:val="nil"/>
          <w:between w:val="nil"/>
        </w:pBdr>
        <w:ind w:left="792"/>
        <w:jc w:val="both"/>
        <w:rPr>
          <w:rFonts w:ascii="Calibri" w:eastAsia="Calibri" w:hAnsi="Calibri" w:cs="Calibri"/>
          <w:color w:val="000000"/>
          <w:sz w:val="22"/>
          <w:szCs w:val="22"/>
        </w:rPr>
      </w:pPr>
      <w:r>
        <w:rPr>
          <w:rFonts w:ascii="Calibri" w:eastAsia="Calibri" w:hAnsi="Calibri" w:cs="Calibri"/>
          <w:color w:val="000000"/>
          <w:sz w:val="22"/>
          <w:szCs w:val="22"/>
        </w:rPr>
        <w:t>Copia simple de identificación personal oficial vigente (pasaporte, licencia de conducir o credencial de elector) de la persona que suscribe las proposiciones para la presente licitación, debiendo presentar original o copia certificada para cotejo.</w:t>
      </w:r>
    </w:p>
    <w:p w:rsidR="0028585D" w:rsidRDefault="0028585D">
      <w:pPr>
        <w:pBdr>
          <w:top w:val="nil"/>
          <w:left w:val="nil"/>
          <w:bottom w:val="nil"/>
          <w:right w:val="nil"/>
          <w:between w:val="nil"/>
        </w:pBdr>
        <w:jc w:val="both"/>
        <w:rPr>
          <w:rFonts w:ascii="Calibri" w:eastAsia="Calibri" w:hAnsi="Calibri" w:cs="Calibri"/>
          <w:sz w:val="22"/>
          <w:szCs w:val="22"/>
        </w:rPr>
      </w:pPr>
    </w:p>
    <w:p w:rsidR="0028585D" w:rsidRDefault="00233C68">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Pr>
          <w:rFonts w:ascii="Calibri" w:eastAsia="Calibri" w:hAnsi="Calibri" w:cs="Calibri"/>
          <w:b/>
          <w:sz w:val="22"/>
          <w:szCs w:val="22"/>
        </w:rPr>
        <w:t>en caso contrario se desechará su propuesta</w:t>
      </w:r>
      <w:r>
        <w:rPr>
          <w:rFonts w:ascii="Calibri" w:eastAsia="Calibri" w:hAnsi="Calibri" w:cs="Calibri"/>
          <w:sz w:val="22"/>
          <w:szCs w:val="22"/>
        </w:rPr>
        <w:t>.</w:t>
      </w:r>
    </w:p>
    <w:p w:rsidR="0028585D" w:rsidRDefault="0028585D">
      <w:pPr>
        <w:pBdr>
          <w:top w:val="nil"/>
          <w:left w:val="nil"/>
          <w:bottom w:val="nil"/>
          <w:right w:val="nil"/>
          <w:between w:val="nil"/>
        </w:pBdr>
        <w:jc w:val="both"/>
        <w:rPr>
          <w:rFonts w:ascii="Calibri" w:eastAsia="Calibri" w:hAnsi="Calibri" w:cs="Calibri"/>
          <w:color w:val="000000"/>
          <w:sz w:val="22"/>
          <w:szCs w:val="22"/>
        </w:rPr>
      </w:pPr>
    </w:p>
    <w:p w:rsidR="0028585D" w:rsidRDefault="00233C68">
      <w:pPr>
        <w:numPr>
          <w:ilvl w:val="1"/>
          <w:numId w:val="8"/>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b/>
          <w:sz w:val="22"/>
          <w:szCs w:val="22"/>
        </w:rPr>
        <w:t>ANEXO D-PERSONA FÍSICA</w:t>
      </w:r>
      <w:r>
        <w:rPr>
          <w:rFonts w:ascii="Calibri" w:eastAsia="Calibri" w:hAnsi="Calibri" w:cs="Calibri"/>
          <w:sz w:val="22"/>
          <w:szCs w:val="22"/>
        </w:rPr>
        <w:t xml:space="preserve"> o </w:t>
      </w:r>
      <w:r>
        <w:rPr>
          <w:rFonts w:ascii="Calibri" w:eastAsia="Calibri" w:hAnsi="Calibri" w:cs="Calibri"/>
          <w:b/>
          <w:sz w:val="22"/>
          <w:szCs w:val="22"/>
        </w:rPr>
        <w:t>ANEXO D-PERSONA MORAL</w:t>
      </w:r>
      <w:r>
        <w:rPr>
          <w:rFonts w:ascii="Calibri" w:eastAsia="Calibri" w:hAnsi="Calibri" w:cs="Calibri"/>
          <w:sz w:val="22"/>
          <w:szCs w:val="22"/>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w:t>
      </w:r>
      <w:r>
        <w:rPr>
          <w:rFonts w:ascii="Calibri" w:eastAsia="Calibri" w:hAnsi="Calibri" w:cs="Calibri"/>
          <w:color w:val="000000"/>
          <w:sz w:val="22"/>
          <w:szCs w:val="22"/>
        </w:rPr>
        <w:t xml:space="preserve"> </w:t>
      </w:r>
    </w:p>
    <w:p w:rsidR="0028585D" w:rsidRDefault="0028585D">
      <w:pPr>
        <w:pBdr>
          <w:top w:val="nil"/>
          <w:left w:val="nil"/>
          <w:bottom w:val="nil"/>
          <w:right w:val="nil"/>
          <w:between w:val="nil"/>
        </w:pBdr>
        <w:ind w:left="1494"/>
        <w:jc w:val="both"/>
        <w:rPr>
          <w:rFonts w:ascii="Calibri" w:eastAsia="Calibri" w:hAnsi="Calibri" w:cs="Calibri"/>
          <w:sz w:val="22"/>
          <w:szCs w:val="22"/>
        </w:rPr>
      </w:pPr>
    </w:p>
    <w:p w:rsidR="0028585D" w:rsidRDefault="00233C68">
      <w:pPr>
        <w:pBdr>
          <w:top w:val="nil"/>
          <w:left w:val="nil"/>
          <w:bottom w:val="nil"/>
          <w:right w:val="nil"/>
          <w:between w:val="nil"/>
        </w:pBdr>
        <w:ind w:firstLine="720"/>
        <w:jc w:val="both"/>
        <w:rPr>
          <w:rFonts w:ascii="Calibri" w:eastAsia="Calibri" w:hAnsi="Calibri" w:cs="Calibri"/>
          <w:color w:val="000000"/>
          <w:sz w:val="22"/>
          <w:szCs w:val="22"/>
        </w:rPr>
      </w:pPr>
      <w:r>
        <w:rPr>
          <w:rFonts w:ascii="Calibri" w:eastAsia="Calibri" w:hAnsi="Calibri" w:cs="Calibri"/>
          <w:color w:val="000000"/>
          <w:sz w:val="22"/>
          <w:szCs w:val="22"/>
        </w:rPr>
        <w:t xml:space="preserve">De igual forma deberá proporcionar una dirección de correo electrónico, en caso de contar con él. </w:t>
      </w:r>
    </w:p>
    <w:p w:rsidR="0028585D" w:rsidRDefault="0028585D">
      <w:pPr>
        <w:pBdr>
          <w:top w:val="nil"/>
          <w:left w:val="nil"/>
          <w:bottom w:val="nil"/>
          <w:right w:val="nil"/>
          <w:between w:val="nil"/>
        </w:pBdr>
        <w:ind w:left="709"/>
        <w:jc w:val="both"/>
        <w:rPr>
          <w:rFonts w:ascii="Calibri" w:eastAsia="Calibri" w:hAnsi="Calibri" w:cs="Calibri"/>
          <w:color w:val="000000"/>
          <w:sz w:val="22"/>
          <w:szCs w:val="22"/>
        </w:rPr>
      </w:pPr>
    </w:p>
    <w:p w:rsidR="0028585D" w:rsidRDefault="00233C68">
      <w:pPr>
        <w:numPr>
          <w:ilvl w:val="1"/>
          <w:numId w:val="8"/>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sz w:val="22"/>
          <w:szCs w:val="22"/>
        </w:rPr>
        <w:t>Documentos legales con los que acredite su personalidad jurídica y la de su representante o apoderado legal de conformidad a lo siguiente:</w:t>
      </w:r>
    </w:p>
    <w:p w:rsidR="0028585D" w:rsidRDefault="00233C68">
      <w:pPr>
        <w:spacing w:before="240" w:line="276" w:lineRule="auto"/>
        <w:ind w:left="644"/>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rsidR="0028585D" w:rsidRDefault="00233C68">
      <w:pPr>
        <w:numPr>
          <w:ilvl w:val="0"/>
          <w:numId w:val="12"/>
        </w:numPr>
        <w:spacing w:before="240" w:line="276" w:lineRule="auto"/>
        <w:jc w:val="both"/>
        <w:rPr>
          <w:rFonts w:ascii="Calibri" w:eastAsia="Calibri" w:hAnsi="Calibri" w:cs="Calibri"/>
          <w:sz w:val="22"/>
          <w:szCs w:val="22"/>
        </w:rPr>
      </w:pPr>
      <w:bookmarkStart w:id="0" w:name="_heading=h.wxojg88qfbgk" w:colFirst="0" w:colLast="0"/>
      <w:bookmarkEnd w:id="0"/>
      <w:r>
        <w:rPr>
          <w:rFonts w:ascii="Calibri" w:eastAsia="Calibri" w:hAnsi="Calibri" w:cs="Calibri"/>
          <w:sz w:val="22"/>
          <w:szCs w:val="22"/>
        </w:rPr>
        <w:t>Acta constitutiva emitida por fedatario público o autoridad competente, así como sus modificaciones, estas últimas (modificaciones) sólo en copia simple.</w:t>
      </w:r>
    </w:p>
    <w:p w:rsidR="0028585D" w:rsidRDefault="00233C68">
      <w:pPr>
        <w:numPr>
          <w:ilvl w:val="0"/>
          <w:numId w:val="12"/>
        </w:numPr>
        <w:jc w:val="both"/>
        <w:rPr>
          <w:rFonts w:ascii="Calibri" w:eastAsia="Calibri" w:hAnsi="Calibri" w:cs="Calibri"/>
          <w:sz w:val="22"/>
          <w:szCs w:val="22"/>
        </w:rPr>
      </w:pPr>
      <w:bookmarkStart w:id="1" w:name="_heading=h.x6z7ttl9qrh8" w:colFirst="0" w:colLast="0"/>
      <w:bookmarkEnd w:id="1"/>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rsidR="0028585D" w:rsidRDefault="0028585D">
      <w:pPr>
        <w:ind w:left="720"/>
        <w:jc w:val="both"/>
        <w:rPr>
          <w:rFonts w:ascii="Calibri" w:eastAsia="Calibri" w:hAnsi="Calibri" w:cs="Calibri"/>
          <w:sz w:val="22"/>
          <w:szCs w:val="22"/>
        </w:rPr>
      </w:pPr>
      <w:bookmarkStart w:id="2" w:name="_heading=h.mrq0q0duixes" w:colFirst="0" w:colLast="0"/>
      <w:bookmarkEnd w:id="2"/>
    </w:p>
    <w:p w:rsidR="0028585D" w:rsidRDefault="00233C68">
      <w:pPr>
        <w:ind w:left="720"/>
        <w:jc w:val="both"/>
        <w:rPr>
          <w:rFonts w:ascii="Calibri" w:eastAsia="Calibri" w:hAnsi="Calibri" w:cs="Calibri"/>
          <w:sz w:val="22"/>
          <w:szCs w:val="22"/>
        </w:rPr>
      </w:pPr>
      <w:bookmarkStart w:id="3" w:name="_heading=h.jaq4swh8shz7" w:colFirst="0" w:colLast="0"/>
      <w:bookmarkEnd w:id="3"/>
      <w:r>
        <w:rPr>
          <w:rFonts w:ascii="Calibri" w:eastAsia="Calibri" w:hAnsi="Calibri" w:cs="Calibri"/>
          <w:sz w:val="22"/>
          <w:szCs w:val="22"/>
        </w:rPr>
        <w:t>Salvo lo previsto en el párrafo siguiente, todos los documentos señalados previamente, deberán estar inscritos en el Registro Público de la Propiedad o de Comercio, según corresponda, debiendo ser acompañados de las respectivas constancias registrales.</w:t>
      </w:r>
    </w:p>
    <w:p w:rsidR="0028585D" w:rsidRDefault="0028585D">
      <w:pPr>
        <w:ind w:left="720"/>
        <w:jc w:val="both"/>
        <w:rPr>
          <w:rFonts w:ascii="Calibri" w:eastAsia="Calibri" w:hAnsi="Calibri" w:cs="Calibri"/>
          <w:sz w:val="22"/>
          <w:szCs w:val="22"/>
        </w:rPr>
      </w:pPr>
      <w:bookmarkStart w:id="4" w:name="_heading=h.dws6dzpx5yl9" w:colFirst="0" w:colLast="0"/>
      <w:bookmarkEnd w:id="4"/>
    </w:p>
    <w:p w:rsidR="0028585D" w:rsidRDefault="00233C68">
      <w:pPr>
        <w:ind w:left="720"/>
        <w:jc w:val="both"/>
        <w:rPr>
          <w:rFonts w:ascii="Calibri" w:eastAsia="Calibri" w:hAnsi="Calibri" w:cs="Calibri"/>
          <w:sz w:val="22"/>
          <w:szCs w:val="22"/>
        </w:rPr>
      </w:pPr>
      <w:bookmarkStart w:id="5" w:name="_heading=h.iyjpi08shvao" w:colFirst="0" w:colLast="0"/>
      <w:bookmarkEnd w:id="5"/>
      <w:r>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rsidR="0028585D" w:rsidRDefault="00233C68">
      <w:pPr>
        <w:spacing w:before="240"/>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rsidR="0028585D" w:rsidRDefault="00233C68">
      <w:pPr>
        <w:numPr>
          <w:ilvl w:val="0"/>
          <w:numId w:val="11"/>
        </w:numPr>
        <w:spacing w:before="240"/>
        <w:jc w:val="both"/>
        <w:rPr>
          <w:rFonts w:ascii="Calibri" w:eastAsia="Calibri" w:hAnsi="Calibri" w:cs="Calibri"/>
          <w:sz w:val="22"/>
          <w:szCs w:val="22"/>
        </w:rPr>
      </w:pPr>
      <w:r>
        <w:rPr>
          <w:rFonts w:ascii="Calibri" w:eastAsia="Calibri" w:hAnsi="Calibri" w:cs="Calibri"/>
          <w:sz w:val="22"/>
          <w:szCs w:val="22"/>
        </w:rPr>
        <w:lastRenderedPageBreak/>
        <w:t>Cédula de identificación fiscal que contenga código de barras bidimensional QR. En caso de que  dicha cédula no contenga el referido código, deberá presentarla en original o copia certificada para cotejo y copia simple;</w:t>
      </w:r>
    </w:p>
    <w:p w:rsidR="0028585D" w:rsidRDefault="00233C68">
      <w:pPr>
        <w:numPr>
          <w:ilvl w:val="0"/>
          <w:numId w:val="11"/>
        </w:numPr>
        <w:jc w:val="both"/>
        <w:rPr>
          <w:rFonts w:ascii="Calibri" w:eastAsia="Calibri" w:hAnsi="Calibri" w:cs="Calibri"/>
          <w:sz w:val="22"/>
          <w:szCs w:val="22"/>
        </w:rPr>
      </w:pPr>
      <w:r>
        <w:rPr>
          <w:rFonts w:ascii="Calibri" w:eastAsia="Calibri" w:hAnsi="Calibri" w:cs="Calibri"/>
          <w:sz w:val="22"/>
          <w:szCs w:val="22"/>
        </w:rPr>
        <w:t>Original o copia certificada para cotejo, así como copia simple por ambos lados de identificación oficial vigente (credencial para votar o cartilla militar o licencia de conducir o pasaporte) e;</w:t>
      </w:r>
    </w:p>
    <w:p w:rsidR="0028585D" w:rsidRDefault="00233C68">
      <w:pPr>
        <w:numPr>
          <w:ilvl w:val="0"/>
          <w:numId w:val="11"/>
        </w:numPr>
        <w:jc w:val="both"/>
        <w:rPr>
          <w:rFonts w:ascii="Calibri" w:eastAsia="Calibri" w:hAnsi="Calibri" w:cs="Calibri"/>
          <w:sz w:val="22"/>
          <w:szCs w:val="22"/>
        </w:rPr>
      </w:pPr>
      <w:bookmarkStart w:id="6" w:name="_heading=h.at3duciqnqlj" w:colFirst="0" w:colLast="0"/>
      <w:bookmarkEnd w:id="6"/>
      <w:r>
        <w:rPr>
          <w:rFonts w:ascii="Calibri" w:eastAsia="Calibri" w:hAnsi="Calibri" w:cs="Calibri"/>
          <w:sz w:val="22"/>
          <w:szCs w:val="22"/>
        </w:rPr>
        <w:t>Impresión de la CURP.</w:t>
      </w:r>
    </w:p>
    <w:p w:rsidR="0028585D" w:rsidRDefault="00233C68">
      <w:pPr>
        <w:spacing w:before="240" w:line="276" w:lineRule="auto"/>
        <w:ind w:left="644"/>
        <w:jc w:val="both"/>
        <w:rPr>
          <w:rFonts w:ascii="Calibri" w:eastAsia="Calibri" w:hAnsi="Calibri" w:cs="Calibri"/>
          <w:sz w:val="22"/>
          <w:szCs w:val="22"/>
        </w:rPr>
      </w:pPr>
      <w:bookmarkStart w:id="7" w:name="_heading=h.ozgb2fyew5mr" w:colFirst="0" w:colLast="0"/>
      <w:bookmarkEnd w:id="7"/>
      <w:r>
        <w:rPr>
          <w:rFonts w:ascii="Calibri" w:eastAsia="Calibri" w:hAnsi="Calibri" w:cs="Calibri"/>
          <w:sz w:val="22"/>
          <w:szCs w:val="22"/>
        </w:rPr>
        <w:t xml:space="preserve">En caso de que la propuesta sea suscrita por representante o apoderado legal deberá acompañar en original o copia certificada para cotejo, el instrumento jurídico con el que se acredite la personalidad, así como copia simple (documento del que se desprenda  la representación, o bien poder, según el caso), inscrito en el Registro Público de la Propiedad y/o del Comercio, debiendo acompañar la documentación que acredite la inscripción. </w:t>
      </w:r>
    </w:p>
    <w:p w:rsidR="0028585D" w:rsidRDefault="00233C68" w:rsidP="00C35168">
      <w:pPr>
        <w:spacing w:before="240" w:after="240"/>
        <w:ind w:left="720"/>
        <w:jc w:val="both"/>
        <w:rPr>
          <w:rFonts w:ascii="Calibri" w:eastAsia="Calibri" w:hAnsi="Calibri" w:cs="Calibri"/>
          <w:color w:val="000000"/>
          <w:sz w:val="22"/>
          <w:szCs w:val="22"/>
        </w:rPr>
      </w:pPr>
      <w:bookmarkStart w:id="8" w:name="_heading=h.hhkpfxwvjig" w:colFirst="0" w:colLast="0"/>
      <w:bookmarkEnd w:id="8"/>
      <w:r>
        <w:rPr>
          <w:rFonts w:ascii="Calibri" w:eastAsia="Calibri" w:hAnsi="Calibri" w:cs="Calibri"/>
          <w:sz w:val="22"/>
          <w:szCs w:val="22"/>
        </w:rPr>
        <w:t xml:space="preserve">La documental aportada conforme a lo señalado en los párrafos anteriores, deberá coincidir con los datos asentados en el </w:t>
      </w:r>
      <w:r w:rsidRPr="00233C68">
        <w:rPr>
          <w:rFonts w:ascii="Calibri" w:eastAsia="Calibri" w:hAnsi="Calibri" w:cs="Calibri"/>
          <w:sz w:val="22"/>
          <w:szCs w:val="22"/>
        </w:rPr>
        <w:t xml:space="preserve">Anexo D </w:t>
      </w:r>
      <w:r w:rsidRPr="00233C68">
        <w:rPr>
          <w:rFonts w:ascii="Calibri" w:eastAsia="Calibri" w:hAnsi="Calibri" w:cs="Calibri"/>
          <w:i/>
          <w:sz w:val="22"/>
          <w:szCs w:val="22"/>
        </w:rPr>
        <w:t>“</w:t>
      </w:r>
      <w:r w:rsidRPr="005C565D">
        <w:rPr>
          <w:rFonts w:ascii="Calibri" w:eastAsia="Calibri" w:hAnsi="Calibri" w:cs="Calibri"/>
          <w:sz w:val="22"/>
          <w:szCs w:val="22"/>
        </w:rPr>
        <w:t>FORMATO DE ACREDITACIÓN PERSONALIDAD</w:t>
      </w:r>
      <w:r w:rsidRPr="00233C68">
        <w:rPr>
          <w:rFonts w:ascii="Calibri" w:eastAsia="Calibri" w:hAnsi="Calibri" w:cs="Calibri"/>
          <w:i/>
          <w:sz w:val="22"/>
          <w:szCs w:val="22"/>
        </w:rPr>
        <w:t xml:space="preserve">” </w:t>
      </w:r>
      <w:r w:rsidRPr="00233C68">
        <w:rPr>
          <w:rFonts w:ascii="Calibri" w:eastAsia="Calibri" w:hAnsi="Calibri" w:cs="Calibri"/>
          <w:sz w:val="22"/>
          <w:szCs w:val="22"/>
        </w:rPr>
        <w:t>respectivo,</w:t>
      </w:r>
      <w:r w:rsidRPr="00233C68">
        <w:rPr>
          <w:rFonts w:ascii="Calibri" w:eastAsia="Calibri" w:hAnsi="Calibri" w:cs="Calibri"/>
          <w:i/>
          <w:sz w:val="22"/>
          <w:szCs w:val="22"/>
        </w:rPr>
        <w:t xml:space="preserve"> </w:t>
      </w:r>
      <w:r w:rsidRPr="00233C68">
        <w:rPr>
          <w:rFonts w:ascii="Calibri" w:eastAsia="Calibri" w:hAnsi="Calibri" w:cs="Calibri"/>
          <w:sz w:val="22"/>
          <w:szCs w:val="22"/>
        </w:rPr>
        <w:t>por</w:t>
      </w:r>
      <w:r>
        <w:rPr>
          <w:rFonts w:ascii="Calibri" w:eastAsia="Calibri" w:hAnsi="Calibri" w:cs="Calibri"/>
          <w:sz w:val="22"/>
          <w:szCs w:val="22"/>
        </w:rPr>
        <w:t xml:space="preserve"> lo que en caso de existir discrepancias entre los datos contenidos en dicho formato y la documental aportada por el licitante, podrá </w:t>
      </w:r>
      <w:r>
        <w:rPr>
          <w:rFonts w:ascii="Calibri" w:eastAsia="Calibri" w:hAnsi="Calibri" w:cs="Calibri"/>
          <w:sz w:val="16"/>
          <w:szCs w:val="16"/>
        </w:rPr>
        <w:t xml:space="preserve"> </w:t>
      </w:r>
      <w:r>
        <w:rPr>
          <w:rFonts w:ascii="Calibri" w:eastAsia="Calibri" w:hAnsi="Calibri" w:cs="Calibri"/>
          <w:sz w:val="22"/>
          <w:szCs w:val="22"/>
        </w:rPr>
        <w:t>ser motivo de descalificación.</w:t>
      </w:r>
    </w:p>
    <w:p w:rsidR="0028585D" w:rsidRDefault="00233C68">
      <w:pPr>
        <w:numPr>
          <w:ilvl w:val="1"/>
          <w:numId w:val="8"/>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Declaración escrita y firmada, bajo protesta de decir verdad, de no encontrarse en alguno de los supuestos establecidos por los artículos 50 y 60 penúltimo párrafo, de la Ley.</w:t>
      </w:r>
    </w:p>
    <w:p w:rsidR="0028585D" w:rsidRDefault="0028585D">
      <w:pPr>
        <w:pBdr>
          <w:top w:val="nil"/>
          <w:left w:val="nil"/>
          <w:bottom w:val="nil"/>
          <w:right w:val="nil"/>
          <w:between w:val="nil"/>
        </w:pBdr>
        <w:ind w:left="709"/>
        <w:rPr>
          <w:rFonts w:ascii="Calibri" w:eastAsia="Calibri" w:hAnsi="Calibri" w:cs="Calibri"/>
          <w:color w:val="000000"/>
          <w:sz w:val="22"/>
          <w:szCs w:val="22"/>
        </w:rPr>
      </w:pPr>
    </w:p>
    <w:p w:rsidR="0028585D" w:rsidRDefault="00233C68">
      <w:pPr>
        <w:numPr>
          <w:ilvl w:val="1"/>
          <w:numId w:val="8"/>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 xml:space="preserve">Carta de declaración de integridad en la que manifieste bajo protesta de decir verdad, que por sí mismos o a través de interpósita persona, se abstendrán de adoptar conductas para que los servidores públicos induzcan o alteren las evaluaciones de las proposiciones, el resultado de los procedimientos u otros aspectos que otorguen condiciones más ventajosas con relación a los demás participantes </w:t>
      </w:r>
      <w:r>
        <w:rPr>
          <w:rFonts w:ascii="Calibri" w:eastAsia="Calibri" w:hAnsi="Calibri" w:cs="Calibri"/>
          <w:b/>
          <w:color w:val="000000"/>
          <w:sz w:val="22"/>
          <w:szCs w:val="22"/>
        </w:rPr>
        <w:t>(Anexo L).</w:t>
      </w:r>
    </w:p>
    <w:p w:rsidR="0028585D" w:rsidRDefault="0028585D">
      <w:pPr>
        <w:pBdr>
          <w:top w:val="nil"/>
          <w:left w:val="nil"/>
          <w:bottom w:val="nil"/>
          <w:right w:val="nil"/>
          <w:between w:val="nil"/>
        </w:pBdr>
        <w:ind w:left="709"/>
        <w:jc w:val="both"/>
        <w:rPr>
          <w:rFonts w:ascii="Calibri" w:eastAsia="Calibri" w:hAnsi="Calibri" w:cs="Calibri"/>
          <w:color w:val="000000"/>
          <w:sz w:val="22"/>
          <w:szCs w:val="22"/>
        </w:rPr>
      </w:pPr>
    </w:p>
    <w:p w:rsidR="0028585D" w:rsidRDefault="00233C68">
      <w:pPr>
        <w:numPr>
          <w:ilvl w:val="1"/>
          <w:numId w:val="8"/>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Carta de declaración de intereses en hoja membretada y debidamente firmada por el representante o apoderado legal acreditado (</w:t>
      </w:r>
      <w:r>
        <w:rPr>
          <w:rFonts w:ascii="Calibri" w:eastAsia="Calibri" w:hAnsi="Calibri" w:cs="Calibri"/>
          <w:b/>
          <w:color w:val="000000"/>
          <w:sz w:val="22"/>
          <w:szCs w:val="22"/>
        </w:rPr>
        <w:t>Anexo C</w:t>
      </w:r>
      <w:r>
        <w:rPr>
          <w:rFonts w:ascii="Calibri" w:eastAsia="Calibri" w:hAnsi="Calibri" w:cs="Calibri"/>
          <w:color w:val="000000"/>
          <w:sz w:val="22"/>
          <w:szCs w:val="22"/>
        </w:rPr>
        <w:t>).</w:t>
      </w:r>
    </w:p>
    <w:p w:rsidR="0028585D" w:rsidRDefault="0028585D">
      <w:pPr>
        <w:pBdr>
          <w:top w:val="nil"/>
          <w:left w:val="nil"/>
          <w:bottom w:val="nil"/>
          <w:right w:val="nil"/>
          <w:between w:val="nil"/>
        </w:pBdr>
        <w:ind w:left="708"/>
        <w:rPr>
          <w:rFonts w:ascii="Calibri" w:eastAsia="Calibri" w:hAnsi="Calibri" w:cs="Calibri"/>
          <w:color w:val="000000"/>
          <w:sz w:val="22"/>
          <w:szCs w:val="22"/>
          <w:highlight w:val="yellow"/>
        </w:rPr>
      </w:pPr>
    </w:p>
    <w:p w:rsidR="0028585D" w:rsidRDefault="00233C68" w:rsidP="00233C68">
      <w:pPr>
        <w:numPr>
          <w:ilvl w:val="1"/>
          <w:numId w:val="8"/>
        </w:numPr>
        <w:pBdr>
          <w:top w:val="nil"/>
          <w:left w:val="nil"/>
          <w:bottom w:val="nil"/>
          <w:right w:val="nil"/>
          <w:between w:val="nil"/>
        </w:pBdr>
        <w:ind w:left="709"/>
        <w:jc w:val="both"/>
        <w:rPr>
          <w:rFonts w:ascii="Calibri" w:eastAsia="Calibri" w:hAnsi="Calibri" w:cs="Calibri"/>
          <w:color w:val="000000"/>
          <w:sz w:val="22"/>
          <w:szCs w:val="22"/>
        </w:rPr>
      </w:pPr>
      <w:r w:rsidRPr="006A1415">
        <w:rPr>
          <w:rFonts w:ascii="Calibri" w:eastAsia="Calibri" w:hAnsi="Calibri" w:cs="Calibri"/>
          <w:color w:val="000000"/>
          <w:sz w:val="22"/>
          <w:szCs w:val="22"/>
        </w:rPr>
        <w:t>Currículum de la empresa o de la persona física licitante</w:t>
      </w:r>
      <w:r>
        <w:rPr>
          <w:rFonts w:ascii="Calibri" w:eastAsia="Calibri" w:hAnsi="Calibri" w:cs="Calibri"/>
          <w:color w:val="000000"/>
          <w:sz w:val="22"/>
          <w:szCs w:val="22"/>
        </w:rPr>
        <w:t>, donde se refleje la experiencia en la venta</w:t>
      </w:r>
      <w:r w:rsidR="00D06CBF">
        <w:rPr>
          <w:rFonts w:ascii="Calibri" w:eastAsia="Calibri" w:hAnsi="Calibri" w:cs="Calibri"/>
          <w:color w:val="000000"/>
          <w:sz w:val="22"/>
          <w:szCs w:val="22"/>
        </w:rPr>
        <w:t>, instalación y puesta en marcha</w:t>
      </w:r>
      <w:r>
        <w:rPr>
          <w:rFonts w:ascii="Calibri" w:eastAsia="Calibri" w:hAnsi="Calibri" w:cs="Calibri"/>
          <w:color w:val="000000"/>
          <w:sz w:val="22"/>
          <w:szCs w:val="22"/>
        </w:rPr>
        <w:t xml:space="preserve"> de bienes </w:t>
      </w:r>
      <w:r w:rsidR="00D06CBF">
        <w:rPr>
          <w:rFonts w:ascii="Calibri" w:eastAsia="Calibri" w:hAnsi="Calibri" w:cs="Calibri"/>
          <w:color w:val="000000"/>
          <w:sz w:val="22"/>
          <w:szCs w:val="22"/>
        </w:rPr>
        <w:t xml:space="preserve">con características </w:t>
      </w:r>
      <w:r>
        <w:rPr>
          <w:rFonts w:ascii="Calibri" w:eastAsia="Calibri" w:hAnsi="Calibri" w:cs="Calibri"/>
          <w:color w:val="000000"/>
          <w:sz w:val="22"/>
          <w:szCs w:val="22"/>
        </w:rPr>
        <w:t>similares a los solicitados en la presente licitación.</w:t>
      </w:r>
    </w:p>
    <w:p w:rsidR="00233C68" w:rsidRDefault="00233C68">
      <w:pPr>
        <w:pBdr>
          <w:top w:val="nil"/>
          <w:left w:val="nil"/>
          <w:bottom w:val="nil"/>
          <w:right w:val="nil"/>
          <w:between w:val="nil"/>
        </w:pBdr>
        <w:jc w:val="both"/>
        <w:rPr>
          <w:rFonts w:ascii="Calibri" w:eastAsia="Calibri" w:hAnsi="Calibri" w:cs="Calibri"/>
          <w:color w:val="000000"/>
          <w:sz w:val="22"/>
          <w:szCs w:val="22"/>
        </w:rPr>
      </w:pPr>
    </w:p>
    <w:p w:rsidR="0028585D" w:rsidRDefault="00233C68">
      <w:pPr>
        <w:numPr>
          <w:ilvl w:val="1"/>
          <w:numId w:val="8"/>
        </w:numPr>
        <w:pBdr>
          <w:top w:val="nil"/>
          <w:left w:val="nil"/>
          <w:bottom w:val="nil"/>
          <w:right w:val="nil"/>
          <w:between w:val="nil"/>
        </w:pBdr>
        <w:tabs>
          <w:tab w:val="left" w:pos="709"/>
        </w:tabs>
        <w:ind w:left="709" w:hanging="425"/>
        <w:jc w:val="both"/>
        <w:rPr>
          <w:rFonts w:ascii="Calibri" w:eastAsia="Calibri" w:hAnsi="Calibri" w:cs="Calibri"/>
          <w:color w:val="000000"/>
          <w:sz w:val="22"/>
          <w:szCs w:val="22"/>
        </w:rPr>
      </w:pPr>
      <w:r>
        <w:rPr>
          <w:rFonts w:ascii="Calibri" w:eastAsia="Calibri" w:hAnsi="Calibri" w:cs="Calibri"/>
          <w:color w:val="000000"/>
          <w:sz w:val="22"/>
          <w:szCs w:val="22"/>
        </w:rPr>
        <w:t xml:space="preserve">Opinión del Cumplimiento de Obligaciones Fiscales expedida por el Servicio de Administración Tributaria (SAT) positiva y vigente, </w:t>
      </w:r>
      <w:r>
        <w:rPr>
          <w:rFonts w:ascii="Calibri" w:eastAsia="Calibri" w:hAnsi="Calibri" w:cs="Calibri"/>
          <w:sz w:val="22"/>
          <w:szCs w:val="22"/>
          <w:highlight w:val="white"/>
        </w:rPr>
        <w:t>cuyo código QR y Cadena digital sea visible y legible</w:t>
      </w:r>
      <w:r w:rsidRPr="002E50F7">
        <w:rPr>
          <w:rFonts w:ascii="Calibri" w:eastAsia="Calibri" w:hAnsi="Calibri" w:cs="Calibri"/>
          <w:sz w:val="22"/>
          <w:szCs w:val="22"/>
        </w:rPr>
        <w:t>,</w:t>
      </w:r>
      <w:r w:rsidRPr="002E50F7">
        <w:rPr>
          <w:rFonts w:ascii="Calibri" w:eastAsia="Calibri" w:hAnsi="Calibri" w:cs="Calibri"/>
          <w:color w:val="000000"/>
          <w:sz w:val="22"/>
          <w:szCs w:val="22"/>
        </w:rPr>
        <w:t xml:space="preserve"> la cual deberá ser expedida en el periodo comprendido del </w:t>
      </w:r>
      <w:r w:rsidR="002E50F7" w:rsidRPr="002E50F7">
        <w:rPr>
          <w:rFonts w:ascii="Calibri" w:eastAsia="Calibri" w:hAnsi="Calibri" w:cs="Calibri"/>
          <w:color w:val="000000"/>
          <w:sz w:val="22"/>
          <w:szCs w:val="22"/>
        </w:rPr>
        <w:t>08 de septiembre al 08 de octubre de 2024</w:t>
      </w:r>
      <w:r w:rsidRPr="002E50F7">
        <w:rPr>
          <w:rFonts w:ascii="Calibri" w:eastAsia="Calibri" w:hAnsi="Calibri" w:cs="Calibri"/>
          <w:color w:val="000000"/>
          <w:sz w:val="22"/>
          <w:szCs w:val="22"/>
        </w:rPr>
        <w:t>.</w:t>
      </w:r>
    </w:p>
    <w:p w:rsidR="0028585D" w:rsidRDefault="0028585D">
      <w:pPr>
        <w:pBdr>
          <w:top w:val="nil"/>
          <w:left w:val="nil"/>
          <w:bottom w:val="nil"/>
          <w:right w:val="nil"/>
          <w:between w:val="nil"/>
        </w:pBdr>
        <w:tabs>
          <w:tab w:val="left" w:pos="709"/>
        </w:tabs>
        <w:ind w:left="360" w:hanging="425"/>
        <w:jc w:val="both"/>
        <w:rPr>
          <w:rFonts w:ascii="Calibri" w:eastAsia="Calibri" w:hAnsi="Calibri" w:cs="Calibri"/>
          <w:color w:val="000000"/>
          <w:sz w:val="22"/>
          <w:szCs w:val="22"/>
        </w:rPr>
      </w:pPr>
    </w:p>
    <w:p w:rsidR="0028585D" w:rsidRDefault="00233C68">
      <w:pPr>
        <w:pBdr>
          <w:top w:val="nil"/>
          <w:left w:val="nil"/>
          <w:bottom w:val="nil"/>
          <w:right w:val="nil"/>
          <w:between w:val="nil"/>
        </w:pBdr>
        <w:ind w:left="720" w:hanging="425"/>
        <w:jc w:val="both"/>
        <w:rPr>
          <w:rFonts w:ascii="Calibri" w:eastAsia="Calibri" w:hAnsi="Calibri" w:cs="Calibri"/>
          <w:sz w:val="22"/>
          <w:szCs w:val="22"/>
        </w:rPr>
      </w:pPr>
      <w:r>
        <w:rPr>
          <w:rFonts w:ascii="Calibri" w:eastAsia="Calibri" w:hAnsi="Calibri" w:cs="Calibri"/>
          <w:color w:val="000000"/>
          <w:sz w:val="22"/>
          <w:szCs w:val="22"/>
        </w:rPr>
        <w:t xml:space="preserve">        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w:t>
      </w:r>
      <w:r>
        <w:rPr>
          <w:rFonts w:ascii="Calibri" w:eastAsia="Calibri" w:hAnsi="Calibri" w:cs="Calibri"/>
          <w:color w:val="000000"/>
          <w:sz w:val="22"/>
          <w:szCs w:val="22"/>
        </w:rPr>
        <w:lastRenderedPageBreak/>
        <w:t xml:space="preserve">técnica. </w:t>
      </w:r>
      <w:r>
        <w:rPr>
          <w:rFonts w:ascii="Calibri" w:eastAsia="Calibri" w:hAnsi="Calibri" w:cs="Calibri"/>
          <w:sz w:val="22"/>
          <w:szCs w:val="22"/>
          <w:highlight w:val="white"/>
        </w:rPr>
        <w:t xml:space="preserve">En caso de que el documento no incluya el código QR y Cadena digital o no se puedan verificar, o bien, el resultado de la consulta arroje datos contradictorios a los contenidos en la opinión presentada, será motivo de descalificación de conformidad con </w:t>
      </w:r>
      <w:r w:rsidR="002E50F7">
        <w:rPr>
          <w:rFonts w:ascii="Calibri" w:eastAsia="Calibri" w:hAnsi="Calibri" w:cs="Calibri"/>
          <w:sz w:val="22"/>
          <w:szCs w:val="22"/>
          <w:highlight w:val="white"/>
        </w:rPr>
        <w:t>el inciso r)</w:t>
      </w:r>
      <w:r>
        <w:rPr>
          <w:rFonts w:ascii="Calibri" w:eastAsia="Calibri" w:hAnsi="Calibri" w:cs="Calibri"/>
          <w:sz w:val="22"/>
          <w:szCs w:val="22"/>
          <w:highlight w:val="white"/>
        </w:rPr>
        <w:t xml:space="preserve">  del apartado  </w:t>
      </w:r>
      <w:r w:rsidRPr="002E50F7">
        <w:rPr>
          <w:rFonts w:ascii="Calibri" w:eastAsia="Calibri" w:hAnsi="Calibri" w:cs="Calibri"/>
          <w:sz w:val="22"/>
          <w:szCs w:val="22"/>
        </w:rPr>
        <w:t>“</w:t>
      </w:r>
      <w:r w:rsidR="002E50F7" w:rsidRPr="002E50F7">
        <w:rPr>
          <w:rFonts w:ascii="Calibri" w:eastAsia="Calibri" w:hAnsi="Calibri" w:cs="Calibri"/>
          <w:sz w:val="22"/>
          <w:szCs w:val="22"/>
        </w:rPr>
        <w:t xml:space="preserve">VII. </w:t>
      </w:r>
      <w:r w:rsidRPr="002E50F7">
        <w:rPr>
          <w:rFonts w:ascii="Calibri" w:eastAsia="Calibri" w:hAnsi="Calibri" w:cs="Calibri"/>
          <w:sz w:val="22"/>
          <w:szCs w:val="22"/>
        </w:rPr>
        <w:t>Desechamiento de proposiciones”.</w:t>
      </w:r>
    </w:p>
    <w:p w:rsidR="0028585D" w:rsidRDefault="0028585D">
      <w:pPr>
        <w:pBdr>
          <w:top w:val="nil"/>
          <w:left w:val="nil"/>
          <w:bottom w:val="nil"/>
          <w:right w:val="nil"/>
          <w:between w:val="nil"/>
        </w:pBdr>
        <w:tabs>
          <w:tab w:val="left" w:pos="709"/>
        </w:tabs>
        <w:ind w:left="709" w:hanging="425"/>
        <w:jc w:val="both"/>
        <w:rPr>
          <w:rFonts w:ascii="Calibri" w:eastAsia="Calibri" w:hAnsi="Calibri" w:cs="Calibri"/>
          <w:color w:val="000000"/>
          <w:sz w:val="22"/>
          <w:szCs w:val="22"/>
        </w:rPr>
      </w:pPr>
    </w:p>
    <w:p w:rsidR="0028585D" w:rsidRDefault="00233C68">
      <w:pPr>
        <w:numPr>
          <w:ilvl w:val="1"/>
          <w:numId w:val="8"/>
        </w:numPr>
        <w:pBdr>
          <w:top w:val="nil"/>
          <w:left w:val="nil"/>
          <w:bottom w:val="nil"/>
          <w:right w:val="nil"/>
          <w:between w:val="nil"/>
        </w:pBdr>
        <w:tabs>
          <w:tab w:val="left" w:pos="709"/>
        </w:tabs>
        <w:ind w:left="709" w:hanging="425"/>
        <w:jc w:val="both"/>
        <w:rPr>
          <w:rFonts w:ascii="Calibri" w:eastAsia="Calibri" w:hAnsi="Calibri" w:cs="Calibri"/>
          <w:color w:val="000000"/>
          <w:sz w:val="22"/>
          <w:szCs w:val="22"/>
        </w:rPr>
      </w:pPr>
      <w:r>
        <w:rPr>
          <w:rFonts w:ascii="Calibri" w:eastAsia="Calibri" w:hAnsi="Calibri" w:cs="Calibri"/>
          <w:sz w:val="22"/>
          <w:szCs w:val="22"/>
        </w:rPr>
        <w:t xml:space="preserve">Opinión del Cumplimiento de Obligaciones en materia de Seguridad Social, que alude el Acuerdo número: </w:t>
      </w:r>
      <w:r>
        <w:rPr>
          <w:rFonts w:ascii="Calibri" w:eastAsia="Calibri" w:hAnsi="Calibri" w:cs="Calibri"/>
          <w:b/>
          <w:sz w:val="22"/>
          <w:szCs w:val="22"/>
        </w:rPr>
        <w:t>ACDO.AS2.HCT.270422/107.P.DIR</w:t>
      </w:r>
      <w:r>
        <w:rPr>
          <w:rFonts w:ascii="Calibri" w:eastAsia="Calibri" w:hAnsi="Calibri" w:cs="Calibri"/>
          <w:sz w:val="22"/>
          <w:szCs w:val="22"/>
        </w:rPr>
        <w:t xml:space="preserve">, dictado por el H. Consejo Técnico del Instituto Mexicano del Seguro Social, con una fecha de expedición no mayor a </w:t>
      </w:r>
      <w:r>
        <w:rPr>
          <w:rFonts w:ascii="Calibri" w:eastAsia="Calibri" w:hAnsi="Calibri" w:cs="Calibri"/>
          <w:b/>
          <w:sz w:val="22"/>
          <w:szCs w:val="22"/>
        </w:rPr>
        <w:t>15 días naturales</w:t>
      </w:r>
      <w:r>
        <w:rPr>
          <w:rFonts w:ascii="Calibri" w:eastAsia="Calibri" w:hAnsi="Calibri" w:cs="Calibri"/>
          <w:sz w:val="22"/>
          <w:szCs w:val="22"/>
        </w:rPr>
        <w:t xml:space="preserve"> anteriores al acto de apertura de la presente licitación,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Pr>
          <w:rFonts w:ascii="Calibri" w:eastAsia="Calibri" w:hAnsi="Calibri" w:cs="Calibri"/>
          <w:color w:val="222222"/>
          <w:sz w:val="22"/>
          <w:szCs w:val="22"/>
        </w:rPr>
        <w:t xml:space="preserve"> </w:t>
      </w:r>
    </w:p>
    <w:p w:rsidR="0028585D" w:rsidRDefault="0028585D">
      <w:pPr>
        <w:pBdr>
          <w:top w:val="nil"/>
          <w:left w:val="nil"/>
          <w:bottom w:val="nil"/>
          <w:right w:val="nil"/>
          <w:between w:val="nil"/>
        </w:pBdr>
        <w:ind w:left="708" w:hanging="425"/>
        <w:rPr>
          <w:rFonts w:ascii="Calibri" w:eastAsia="Calibri" w:hAnsi="Calibri" w:cs="Calibri"/>
          <w:color w:val="000000"/>
          <w:sz w:val="22"/>
          <w:szCs w:val="22"/>
        </w:rPr>
      </w:pPr>
    </w:p>
    <w:p w:rsidR="0028585D" w:rsidRDefault="00233C68">
      <w:pPr>
        <w:numPr>
          <w:ilvl w:val="1"/>
          <w:numId w:val="8"/>
        </w:numPr>
        <w:pBdr>
          <w:top w:val="nil"/>
          <w:left w:val="nil"/>
          <w:bottom w:val="nil"/>
          <w:right w:val="nil"/>
          <w:between w:val="nil"/>
        </w:pBdr>
        <w:tabs>
          <w:tab w:val="left" w:pos="709"/>
        </w:tabs>
        <w:ind w:left="709" w:hanging="425"/>
        <w:jc w:val="both"/>
        <w:rPr>
          <w:rFonts w:ascii="Calibri" w:eastAsia="Calibri" w:hAnsi="Calibri" w:cs="Calibri"/>
          <w:color w:val="000000"/>
          <w:sz w:val="22"/>
          <w:szCs w:val="22"/>
        </w:rPr>
      </w:pPr>
      <w:r>
        <w:rPr>
          <w:rFonts w:ascii="Calibri" w:eastAsia="Calibri" w:hAnsi="Calibri" w:cs="Calibri"/>
          <w:color w:val="000000"/>
          <w:sz w:val="22"/>
          <w:szCs w:val="22"/>
        </w:rPr>
        <w:t xml:space="preserve"> </w:t>
      </w:r>
      <w:r>
        <w:rPr>
          <w:rFonts w:ascii="Calibri" w:eastAsia="Calibri" w:hAnsi="Calibri" w:cs="Calibri"/>
          <w:sz w:val="22"/>
          <w:szCs w:val="22"/>
        </w:rPr>
        <w:t>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p>
    <w:p w:rsidR="0028585D" w:rsidRDefault="0028585D">
      <w:pPr>
        <w:ind w:left="720"/>
        <w:jc w:val="both"/>
        <w:rPr>
          <w:rFonts w:ascii="Calibri" w:eastAsia="Calibri" w:hAnsi="Calibri" w:cs="Calibri"/>
          <w:sz w:val="22"/>
          <w:szCs w:val="22"/>
        </w:rPr>
      </w:pPr>
    </w:p>
    <w:p w:rsidR="0028585D" w:rsidRDefault="00233C68">
      <w:pPr>
        <w:ind w:left="720"/>
        <w:jc w:val="both"/>
        <w:rPr>
          <w:rFonts w:ascii="Calibri" w:eastAsia="Calibri" w:hAnsi="Calibri" w:cs="Calibri"/>
          <w:color w:val="222222"/>
          <w:sz w:val="22"/>
          <w:szCs w:val="22"/>
        </w:rPr>
      </w:pPr>
      <w:r>
        <w:rPr>
          <w:rFonts w:ascii="Calibri" w:eastAsia="Calibri" w:hAnsi="Calibri" w:cs="Calibri"/>
          <w:color w:val="222222"/>
          <w:sz w:val="22"/>
          <w:szCs w:val="22"/>
        </w:rPr>
        <w:t>Dicho</w:t>
      </w:r>
      <w:r>
        <w:rPr>
          <w:rFonts w:ascii="Calibri" w:eastAsia="Calibri" w:hAnsi="Calibri" w:cs="Calibri"/>
          <w:sz w:val="22"/>
          <w:szCs w:val="22"/>
        </w:rPr>
        <w:t xml:space="preserve">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C63B37" w:rsidRDefault="00C63B37">
      <w:pPr>
        <w:ind w:left="720"/>
        <w:jc w:val="both"/>
        <w:rPr>
          <w:rFonts w:ascii="Calibri" w:eastAsia="Calibri" w:hAnsi="Calibri" w:cs="Calibri"/>
          <w:color w:val="222222"/>
          <w:sz w:val="22"/>
          <w:szCs w:val="22"/>
        </w:rPr>
      </w:pPr>
    </w:p>
    <w:p w:rsidR="00C63B37" w:rsidRDefault="00C63B37" w:rsidP="00C63B37">
      <w:pPr>
        <w:numPr>
          <w:ilvl w:val="1"/>
          <w:numId w:val="8"/>
        </w:numPr>
        <w:pBdr>
          <w:top w:val="nil"/>
          <w:left w:val="nil"/>
          <w:bottom w:val="nil"/>
          <w:right w:val="nil"/>
          <w:between w:val="nil"/>
        </w:pBdr>
        <w:tabs>
          <w:tab w:val="left" w:pos="709"/>
        </w:tabs>
        <w:ind w:left="709" w:hanging="425"/>
        <w:jc w:val="both"/>
        <w:rPr>
          <w:rFonts w:ascii="Calibri" w:eastAsia="Calibri" w:hAnsi="Calibri" w:cs="Calibri"/>
          <w:color w:val="000000"/>
          <w:sz w:val="22"/>
          <w:szCs w:val="22"/>
        </w:rPr>
      </w:pPr>
      <w:r>
        <w:rPr>
          <w:rFonts w:ascii="Calibri" w:eastAsia="Calibri" w:hAnsi="Calibri" w:cs="Calibri"/>
          <w:color w:val="000000"/>
          <w:sz w:val="22"/>
          <w:szCs w:val="22"/>
        </w:rPr>
        <w:t>Constancia de Visita para las partidas que así lo requieran.</w:t>
      </w:r>
    </w:p>
    <w:p w:rsidR="00C63B37" w:rsidRDefault="00C63B37">
      <w:pPr>
        <w:ind w:left="720"/>
        <w:jc w:val="both"/>
        <w:rPr>
          <w:rFonts w:ascii="Calibri" w:eastAsia="Calibri" w:hAnsi="Calibri" w:cs="Calibri"/>
          <w:sz w:val="22"/>
          <w:szCs w:val="22"/>
        </w:rPr>
      </w:pPr>
    </w:p>
    <w:p w:rsidR="0028585D" w:rsidRDefault="00233C68">
      <w:pPr>
        <w:numPr>
          <w:ilvl w:val="1"/>
          <w:numId w:val="8"/>
        </w:numPr>
        <w:pBdr>
          <w:top w:val="nil"/>
          <w:left w:val="nil"/>
          <w:bottom w:val="nil"/>
          <w:right w:val="nil"/>
          <w:between w:val="nil"/>
        </w:pBdr>
        <w:tabs>
          <w:tab w:val="left" w:pos="709"/>
        </w:tabs>
        <w:ind w:left="709" w:hanging="425"/>
        <w:jc w:val="both"/>
        <w:rPr>
          <w:rFonts w:ascii="Calibri" w:eastAsia="Calibri" w:hAnsi="Calibri" w:cs="Calibri"/>
          <w:color w:val="000000"/>
          <w:sz w:val="22"/>
          <w:szCs w:val="22"/>
        </w:rPr>
      </w:pPr>
      <w:r>
        <w:rPr>
          <w:rFonts w:ascii="Calibri" w:eastAsia="Calibri" w:hAnsi="Calibri" w:cs="Calibri"/>
          <w:color w:val="000000"/>
          <w:sz w:val="22"/>
          <w:szCs w:val="22"/>
        </w:rPr>
        <w:t xml:space="preserve"> Carta original del licitante donde manifieste bajo protesta de decir verdad que los bienes ofertados son de origen nacional o de países con los que México tenga celebrado un </w:t>
      </w:r>
      <w:r w:rsidRPr="00233C68">
        <w:rPr>
          <w:rFonts w:ascii="Calibri" w:eastAsia="Calibri" w:hAnsi="Calibri" w:cs="Calibri"/>
          <w:b/>
          <w:color w:val="000000"/>
          <w:sz w:val="22"/>
          <w:szCs w:val="22"/>
        </w:rPr>
        <w:t>tratado de libre comercio con capítulo de compras gubernamentales</w:t>
      </w:r>
      <w:r>
        <w:rPr>
          <w:rFonts w:ascii="Calibri" w:eastAsia="Calibri" w:hAnsi="Calibri" w:cs="Calibri"/>
          <w:color w:val="000000"/>
          <w:sz w:val="22"/>
          <w:szCs w:val="22"/>
        </w:rPr>
        <w:t xml:space="preserve">, utilizando los formatos de los anexos </w:t>
      </w:r>
      <w:r>
        <w:rPr>
          <w:rFonts w:ascii="Calibri" w:eastAsia="Calibri" w:hAnsi="Calibri" w:cs="Calibri"/>
          <w:b/>
          <w:color w:val="000000"/>
          <w:sz w:val="22"/>
          <w:szCs w:val="22"/>
        </w:rPr>
        <w:t>T-1, T-2 o T-3</w:t>
      </w:r>
      <w:r>
        <w:rPr>
          <w:rFonts w:ascii="Calibri" w:eastAsia="Calibri" w:hAnsi="Calibri" w:cs="Calibri"/>
          <w:color w:val="000000"/>
          <w:sz w:val="22"/>
          <w:szCs w:val="22"/>
        </w:rPr>
        <w:t xml:space="preserve"> según el supuesto que le aplique para las partidas que oferte. </w:t>
      </w:r>
    </w:p>
    <w:p w:rsidR="0028585D" w:rsidRDefault="0028585D">
      <w:pPr>
        <w:pBdr>
          <w:top w:val="nil"/>
          <w:left w:val="nil"/>
          <w:bottom w:val="nil"/>
          <w:right w:val="nil"/>
          <w:between w:val="nil"/>
        </w:pBdr>
        <w:ind w:left="708" w:hanging="425"/>
        <w:rPr>
          <w:rFonts w:ascii="Calibri" w:eastAsia="Calibri" w:hAnsi="Calibri" w:cs="Calibri"/>
          <w:color w:val="000000"/>
          <w:sz w:val="22"/>
          <w:szCs w:val="22"/>
        </w:rPr>
      </w:pPr>
    </w:p>
    <w:p w:rsidR="0028585D" w:rsidRDefault="00233C68">
      <w:pPr>
        <w:numPr>
          <w:ilvl w:val="1"/>
          <w:numId w:val="8"/>
        </w:numPr>
        <w:pBdr>
          <w:top w:val="nil"/>
          <w:left w:val="nil"/>
          <w:bottom w:val="nil"/>
          <w:right w:val="nil"/>
          <w:between w:val="nil"/>
        </w:pBdr>
        <w:ind w:left="709" w:hanging="425"/>
        <w:jc w:val="both"/>
        <w:rPr>
          <w:rFonts w:ascii="Calibri" w:eastAsia="Calibri" w:hAnsi="Calibri" w:cs="Calibri"/>
          <w:color w:val="000000"/>
          <w:sz w:val="22"/>
          <w:szCs w:val="22"/>
        </w:rPr>
      </w:pPr>
      <w:r>
        <w:rPr>
          <w:rFonts w:ascii="Calibri" w:eastAsia="Calibri" w:hAnsi="Calibri" w:cs="Calibri"/>
          <w:color w:val="000000"/>
          <w:sz w:val="22"/>
          <w:szCs w:val="22"/>
        </w:rPr>
        <w:t xml:space="preserve"> </w:t>
      </w:r>
      <w:r w:rsidR="00C63B37" w:rsidRPr="00276CDE">
        <w:rPr>
          <w:rFonts w:ascii="Calibri" w:hAnsi="Calibri" w:cs="Calibri"/>
          <w:color w:val="000000"/>
          <w:sz w:val="22"/>
          <w:szCs w:val="22"/>
        </w:rPr>
        <w:t xml:space="preserve">Carta de </w:t>
      </w:r>
      <w:r w:rsidR="00C63B37" w:rsidRPr="00B51415">
        <w:rPr>
          <w:rFonts w:ascii="Calibri" w:hAnsi="Calibri" w:cs="Calibri"/>
          <w:color w:val="000000"/>
          <w:sz w:val="22"/>
          <w:szCs w:val="22"/>
        </w:rPr>
        <w:t>fabricante o distribuidor mayorista</w:t>
      </w:r>
      <w:r w:rsidR="00C63B37" w:rsidRPr="00276CDE">
        <w:rPr>
          <w:rFonts w:ascii="Calibri" w:hAnsi="Calibri" w:cs="Calibri"/>
          <w:color w:val="000000"/>
          <w:sz w:val="22"/>
          <w:szCs w:val="22"/>
        </w:rPr>
        <w:t xml:space="preserve"> en </w:t>
      </w:r>
      <w:r w:rsidR="00C63B37">
        <w:rPr>
          <w:rFonts w:ascii="Calibri" w:hAnsi="Calibri" w:cs="Calibri"/>
          <w:color w:val="000000"/>
          <w:sz w:val="22"/>
          <w:szCs w:val="22"/>
        </w:rPr>
        <w:t xml:space="preserve">la </w:t>
      </w:r>
      <w:r w:rsidR="00C63B37" w:rsidRPr="00276CDE">
        <w:rPr>
          <w:rFonts w:ascii="Calibri" w:hAnsi="Calibri" w:cs="Calibri"/>
          <w:color w:val="000000"/>
          <w:sz w:val="22"/>
          <w:szCs w:val="22"/>
        </w:rPr>
        <w:t>que manifieste</w:t>
      </w:r>
      <w:r w:rsidR="00C63B37">
        <w:rPr>
          <w:rFonts w:ascii="Calibri" w:hAnsi="Calibri" w:cs="Calibri"/>
          <w:color w:val="000000"/>
          <w:sz w:val="22"/>
          <w:szCs w:val="22"/>
        </w:rPr>
        <w:t xml:space="preserve"> que el licitante es distribuidor autorizado de los bienes ofertados y que responderá para la aplicación de garantías de fábrica, mano de obra, componentes y/o refacciones, por defectos de fabricación y/o vicios ocultos de los bienes ofertados por el licitante, por un periodo </w:t>
      </w:r>
      <w:r w:rsidR="00C63B37" w:rsidRPr="00B51415">
        <w:rPr>
          <w:rFonts w:ascii="Calibri" w:hAnsi="Calibri" w:cs="Calibri"/>
          <w:b/>
          <w:color w:val="000000"/>
          <w:sz w:val="22"/>
          <w:szCs w:val="22"/>
        </w:rPr>
        <w:t>mínimo de 1 año</w:t>
      </w:r>
      <w:r w:rsidR="00C63B37">
        <w:rPr>
          <w:rFonts w:ascii="Calibri" w:hAnsi="Calibri" w:cs="Calibri"/>
          <w:color w:val="000000"/>
          <w:sz w:val="22"/>
          <w:szCs w:val="22"/>
        </w:rPr>
        <w:t xml:space="preserve"> a partir de la entrega y en su caso instalación y puesta a punto según se solicite, indicando el número de partida que respalda el documento.</w:t>
      </w:r>
      <w:r w:rsidR="00DF7770">
        <w:rPr>
          <w:rFonts w:ascii="Calibri" w:hAnsi="Calibri" w:cs="Calibri"/>
          <w:color w:val="000000"/>
          <w:sz w:val="22"/>
          <w:szCs w:val="22"/>
        </w:rPr>
        <w:t xml:space="preserve"> </w:t>
      </w:r>
      <w:r w:rsidR="00DF7770">
        <w:rPr>
          <w:rFonts w:ascii="Calibri" w:hAnsi="Calibri" w:cs="Calibri"/>
          <w:b/>
          <w:color w:val="000000"/>
          <w:sz w:val="22"/>
          <w:szCs w:val="22"/>
        </w:rPr>
        <w:t>El requisito 1.14 sólo aplica para las partidas 3 y 4.</w:t>
      </w:r>
    </w:p>
    <w:p w:rsidR="0028585D" w:rsidRDefault="0028585D">
      <w:pPr>
        <w:pBdr>
          <w:top w:val="nil"/>
          <w:left w:val="nil"/>
          <w:bottom w:val="nil"/>
          <w:right w:val="nil"/>
          <w:between w:val="nil"/>
        </w:pBdr>
        <w:ind w:left="708" w:hanging="425"/>
        <w:rPr>
          <w:rFonts w:ascii="Calibri" w:eastAsia="Calibri" w:hAnsi="Calibri" w:cs="Calibri"/>
          <w:color w:val="000000"/>
          <w:sz w:val="22"/>
          <w:szCs w:val="22"/>
        </w:rPr>
      </w:pPr>
    </w:p>
    <w:p w:rsidR="00C63B37" w:rsidRPr="00276CDE" w:rsidRDefault="00233C68" w:rsidP="00C63B37">
      <w:pPr>
        <w:numPr>
          <w:ilvl w:val="1"/>
          <w:numId w:val="8"/>
        </w:numPr>
        <w:pBdr>
          <w:top w:val="nil"/>
          <w:left w:val="nil"/>
          <w:bottom w:val="nil"/>
          <w:right w:val="nil"/>
          <w:between w:val="nil"/>
        </w:pBdr>
        <w:ind w:left="709" w:hanging="425"/>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 </w:t>
      </w:r>
      <w:r w:rsidR="00C63B37" w:rsidRPr="00C63B37">
        <w:rPr>
          <w:rFonts w:ascii="Calibri" w:eastAsia="Calibri" w:hAnsi="Calibri" w:cs="Calibri"/>
          <w:b/>
          <w:color w:val="000000"/>
          <w:sz w:val="22"/>
          <w:szCs w:val="22"/>
        </w:rPr>
        <w:t>Catálogo expedido por el fabricante de los bienes ofertados</w:t>
      </w:r>
      <w:r w:rsidR="00C63B37" w:rsidRPr="00C63B37">
        <w:rPr>
          <w:rFonts w:ascii="Calibri" w:eastAsia="Calibri" w:hAnsi="Calibri" w:cs="Calibri"/>
          <w:color w:val="000000"/>
          <w:sz w:val="22"/>
          <w:szCs w:val="22"/>
        </w:rPr>
        <w:t>, así como de cada uno de sus componentes</w:t>
      </w:r>
      <w:r w:rsidR="00C63B37" w:rsidRPr="00276CDE">
        <w:rPr>
          <w:rFonts w:ascii="Calibri" w:eastAsia="Calibri" w:hAnsi="Calibri" w:cs="Calibri"/>
          <w:color w:val="000000"/>
          <w:sz w:val="22"/>
          <w:szCs w:val="22"/>
        </w:rPr>
        <w:t xml:space="preserve">, mismo que deberá contener como mínimo la siguiente información: Imagen, ficha técnica, marca, modelo, nombre de la empresa licitante, dirección y teléfono. </w:t>
      </w:r>
    </w:p>
    <w:p w:rsidR="00C63B37" w:rsidRPr="00276CDE" w:rsidRDefault="00C63B37" w:rsidP="00C63B37">
      <w:pPr>
        <w:pStyle w:val="Prrafodelista"/>
        <w:rPr>
          <w:rFonts w:ascii="Calibri" w:eastAsia="Calibri" w:hAnsi="Calibri" w:cs="Calibri"/>
          <w:color w:val="000000"/>
          <w:sz w:val="22"/>
          <w:szCs w:val="22"/>
        </w:rPr>
      </w:pPr>
    </w:p>
    <w:p w:rsidR="00C63B37" w:rsidRPr="00276CDE" w:rsidRDefault="00C63B37" w:rsidP="00C63B37">
      <w:pPr>
        <w:pBdr>
          <w:top w:val="nil"/>
          <w:left w:val="nil"/>
          <w:bottom w:val="nil"/>
          <w:right w:val="nil"/>
          <w:between w:val="nil"/>
        </w:pBdr>
        <w:ind w:left="709"/>
        <w:jc w:val="both"/>
        <w:rPr>
          <w:rFonts w:ascii="Calibri" w:eastAsia="Calibri" w:hAnsi="Calibri" w:cs="Calibri"/>
          <w:b/>
          <w:bCs/>
          <w:color w:val="000000"/>
          <w:sz w:val="22"/>
          <w:szCs w:val="22"/>
        </w:rPr>
      </w:pPr>
      <w:r w:rsidRPr="00276CDE">
        <w:rPr>
          <w:rFonts w:ascii="Calibri" w:eastAsia="Calibri" w:hAnsi="Calibri" w:cs="Calibri"/>
          <w:b/>
          <w:bCs/>
          <w:color w:val="000000"/>
          <w:sz w:val="22"/>
          <w:szCs w:val="22"/>
        </w:rPr>
        <w:t>Nota: Las imágenes del catálogo deberán coincidir con las especificaciones técnicas del bien ofertado</w:t>
      </w:r>
      <w:r>
        <w:rPr>
          <w:rFonts w:ascii="Calibri" w:eastAsia="Calibri" w:hAnsi="Calibri" w:cs="Calibri"/>
          <w:b/>
          <w:bCs/>
          <w:color w:val="000000"/>
          <w:sz w:val="22"/>
          <w:szCs w:val="22"/>
        </w:rPr>
        <w:t>, así como de cada uno de sus componentes, deberán</w:t>
      </w:r>
      <w:r w:rsidRPr="00276CDE">
        <w:rPr>
          <w:rFonts w:ascii="Calibri" w:eastAsia="Calibri" w:hAnsi="Calibri" w:cs="Calibri"/>
          <w:b/>
          <w:bCs/>
          <w:color w:val="000000"/>
          <w:sz w:val="22"/>
          <w:szCs w:val="22"/>
        </w:rPr>
        <w:t xml:space="preserve"> hacer referencia en el texto a dichas imágenes.</w:t>
      </w:r>
    </w:p>
    <w:p w:rsidR="00C63B37" w:rsidRPr="00276CDE" w:rsidRDefault="00C63B37" w:rsidP="00C63B37">
      <w:pPr>
        <w:pBdr>
          <w:top w:val="nil"/>
          <w:left w:val="nil"/>
          <w:bottom w:val="nil"/>
          <w:right w:val="nil"/>
          <w:between w:val="nil"/>
        </w:pBdr>
        <w:jc w:val="both"/>
        <w:rPr>
          <w:rFonts w:ascii="Calibri" w:eastAsia="Calibri" w:hAnsi="Calibri" w:cs="Calibri"/>
          <w:b/>
          <w:bCs/>
          <w:color w:val="000000"/>
          <w:sz w:val="22"/>
          <w:szCs w:val="22"/>
        </w:rPr>
      </w:pPr>
    </w:p>
    <w:p w:rsidR="00C63B37" w:rsidRDefault="00C63B37" w:rsidP="00C63B37">
      <w:pPr>
        <w:pBdr>
          <w:top w:val="nil"/>
          <w:left w:val="nil"/>
          <w:bottom w:val="nil"/>
          <w:right w:val="nil"/>
          <w:between w:val="nil"/>
        </w:pBdr>
        <w:ind w:left="709"/>
        <w:jc w:val="both"/>
        <w:rPr>
          <w:rFonts w:ascii="Calibri" w:eastAsia="Calibri" w:hAnsi="Calibri" w:cs="Calibri"/>
          <w:color w:val="000000"/>
          <w:sz w:val="22"/>
          <w:szCs w:val="22"/>
        </w:rPr>
      </w:pPr>
      <w:r w:rsidRPr="00276CDE">
        <w:rPr>
          <w:rFonts w:ascii="Calibri" w:eastAsia="Calibri" w:hAnsi="Calibri" w:cs="Calibri"/>
          <w:color w:val="000000"/>
          <w:sz w:val="22"/>
          <w:szCs w:val="22"/>
        </w:rPr>
        <w:t xml:space="preserve">Se aclara que, si entre la descripción de la oferta técnica y lo expresado en el catálogo de producto existen datos contradictorios entre sí, quedará descalificado en la </w:t>
      </w:r>
      <w:r>
        <w:rPr>
          <w:rFonts w:ascii="Calibri" w:eastAsia="Calibri" w:hAnsi="Calibri" w:cs="Calibri"/>
          <w:color w:val="000000"/>
          <w:sz w:val="22"/>
          <w:szCs w:val="22"/>
        </w:rPr>
        <w:t>partida respectiva.</w:t>
      </w:r>
    </w:p>
    <w:p w:rsidR="00C63B37" w:rsidRDefault="00C63B37" w:rsidP="00C63B37">
      <w:pPr>
        <w:pBdr>
          <w:top w:val="nil"/>
          <w:left w:val="nil"/>
          <w:bottom w:val="nil"/>
          <w:right w:val="nil"/>
          <w:between w:val="nil"/>
        </w:pBdr>
        <w:ind w:left="709"/>
        <w:jc w:val="both"/>
        <w:rPr>
          <w:rFonts w:ascii="Calibri" w:eastAsia="Calibri" w:hAnsi="Calibri" w:cs="Calibri"/>
          <w:color w:val="000000"/>
          <w:sz w:val="22"/>
          <w:szCs w:val="22"/>
        </w:rPr>
      </w:pPr>
    </w:p>
    <w:p w:rsidR="00C63B37" w:rsidRPr="00276CDE" w:rsidRDefault="00C63B37" w:rsidP="00C63B37">
      <w:pPr>
        <w:pBdr>
          <w:top w:val="nil"/>
          <w:left w:val="nil"/>
          <w:bottom w:val="nil"/>
          <w:right w:val="nil"/>
          <w:between w:val="nil"/>
        </w:pBdr>
        <w:ind w:left="709"/>
        <w:jc w:val="both"/>
        <w:rPr>
          <w:rFonts w:ascii="Calibri" w:eastAsia="Calibri" w:hAnsi="Calibri" w:cs="Calibri"/>
          <w:color w:val="000000"/>
          <w:sz w:val="22"/>
          <w:szCs w:val="22"/>
        </w:rPr>
      </w:pPr>
      <w:r w:rsidRPr="00276CDE">
        <w:rPr>
          <w:rFonts w:ascii="Calibri" w:eastAsia="Calibri" w:hAnsi="Calibri" w:cs="Calibri"/>
          <w:color w:val="000000"/>
          <w:sz w:val="22"/>
          <w:szCs w:val="22"/>
        </w:rPr>
        <w:t xml:space="preserve">En caso de que el catálogo indique como opcional alguna característica solicitada por la convocante, o bien no indique alguna característica solicitada por la convocante, el licitante </w:t>
      </w:r>
      <w:r w:rsidRPr="000B74AC">
        <w:rPr>
          <w:rFonts w:ascii="Calibri" w:eastAsia="Calibri" w:hAnsi="Calibri" w:cs="Calibri"/>
          <w:b/>
          <w:color w:val="000000"/>
          <w:sz w:val="22"/>
          <w:szCs w:val="22"/>
        </w:rPr>
        <w:t>deberá indicar expresamente en su propuesta técnica que incluye dicha especificación</w:t>
      </w:r>
      <w:r w:rsidRPr="00276CDE">
        <w:rPr>
          <w:rFonts w:ascii="Calibri" w:eastAsia="Calibri" w:hAnsi="Calibri" w:cs="Calibri"/>
          <w:color w:val="000000"/>
          <w:sz w:val="22"/>
          <w:szCs w:val="22"/>
        </w:rPr>
        <w:t>, de otra manera quedará descalificada su propuesta en la partida respectiva.</w:t>
      </w:r>
    </w:p>
    <w:p w:rsidR="00C63B37" w:rsidRPr="00276CDE" w:rsidRDefault="00C63B37" w:rsidP="00C63B37">
      <w:pPr>
        <w:pBdr>
          <w:top w:val="nil"/>
          <w:left w:val="nil"/>
          <w:bottom w:val="nil"/>
          <w:right w:val="nil"/>
          <w:between w:val="nil"/>
        </w:pBdr>
        <w:ind w:left="426"/>
        <w:jc w:val="both"/>
        <w:rPr>
          <w:rFonts w:ascii="Calibri" w:eastAsia="Calibri" w:hAnsi="Calibri" w:cs="Calibri"/>
          <w:color w:val="000000"/>
          <w:sz w:val="22"/>
          <w:szCs w:val="22"/>
        </w:rPr>
      </w:pPr>
    </w:p>
    <w:p w:rsidR="0028585D" w:rsidRDefault="00C63B37" w:rsidP="00C63B37">
      <w:pPr>
        <w:pBdr>
          <w:top w:val="nil"/>
          <w:left w:val="nil"/>
          <w:bottom w:val="nil"/>
          <w:right w:val="nil"/>
          <w:between w:val="nil"/>
        </w:pBdr>
        <w:ind w:left="709"/>
        <w:jc w:val="both"/>
        <w:rPr>
          <w:rFonts w:ascii="Calibri" w:eastAsia="Calibri" w:hAnsi="Calibri" w:cs="Calibri"/>
          <w:color w:val="000000"/>
          <w:sz w:val="22"/>
          <w:szCs w:val="22"/>
        </w:rPr>
      </w:pPr>
      <w:r w:rsidRPr="00276CDE">
        <w:rPr>
          <w:rFonts w:ascii="Calibri" w:eastAsia="Calibri" w:hAnsi="Calibri" w:cs="Calibri"/>
          <w:color w:val="000000"/>
          <w:sz w:val="22"/>
          <w:szCs w:val="22"/>
        </w:rPr>
        <w:t>En caso de que el catálogo presentado se encuentre en un idioma distinto al español, deberá presentarse con su traducción simple al idioma español.</w:t>
      </w:r>
    </w:p>
    <w:p w:rsidR="0028585D" w:rsidRDefault="0028585D">
      <w:pPr>
        <w:pBdr>
          <w:top w:val="nil"/>
          <w:left w:val="nil"/>
          <w:bottom w:val="nil"/>
          <w:right w:val="nil"/>
          <w:between w:val="nil"/>
        </w:pBdr>
        <w:ind w:hanging="425"/>
        <w:jc w:val="both"/>
        <w:rPr>
          <w:rFonts w:ascii="Calibri" w:eastAsia="Calibri" w:hAnsi="Calibri" w:cs="Calibri"/>
          <w:color w:val="000000"/>
          <w:sz w:val="22"/>
          <w:szCs w:val="22"/>
        </w:rPr>
      </w:pPr>
    </w:p>
    <w:p w:rsidR="0028585D" w:rsidRDefault="00233C68">
      <w:pPr>
        <w:numPr>
          <w:ilvl w:val="1"/>
          <w:numId w:val="8"/>
        </w:numPr>
        <w:pBdr>
          <w:top w:val="nil"/>
          <w:left w:val="nil"/>
          <w:bottom w:val="nil"/>
          <w:right w:val="nil"/>
          <w:between w:val="nil"/>
        </w:pBdr>
        <w:ind w:left="709" w:hanging="425"/>
        <w:jc w:val="both"/>
        <w:rPr>
          <w:rFonts w:ascii="Calibri" w:eastAsia="Calibri" w:hAnsi="Calibri" w:cs="Calibri"/>
          <w:color w:val="000000"/>
          <w:sz w:val="22"/>
          <w:szCs w:val="22"/>
        </w:rPr>
      </w:pPr>
      <w:r>
        <w:rPr>
          <w:rFonts w:ascii="Calibri" w:eastAsia="Calibri" w:hAnsi="Calibri" w:cs="Calibri"/>
          <w:b/>
          <w:color w:val="000000"/>
          <w:sz w:val="22"/>
          <w:szCs w:val="22"/>
        </w:rPr>
        <w:t xml:space="preserve"> Anexo AB</w:t>
      </w:r>
      <w:r>
        <w:rPr>
          <w:rFonts w:ascii="Calibri" w:eastAsia="Calibri" w:hAnsi="Calibri" w:cs="Calibri"/>
          <w:color w:val="000000"/>
          <w:sz w:val="22"/>
          <w:szCs w:val="22"/>
        </w:rPr>
        <w:t xml:space="preserve"> con todos los puntos solicitados, según participe,  en hoja membretada con el nombre y firma del Representante Legal Acreditado.</w:t>
      </w:r>
    </w:p>
    <w:p w:rsidR="0028585D" w:rsidRDefault="0028585D">
      <w:pPr>
        <w:pBdr>
          <w:top w:val="nil"/>
          <w:left w:val="nil"/>
          <w:bottom w:val="nil"/>
          <w:right w:val="nil"/>
          <w:between w:val="nil"/>
        </w:pBdr>
        <w:ind w:left="1494"/>
        <w:jc w:val="both"/>
        <w:rPr>
          <w:rFonts w:ascii="Calibri" w:eastAsia="Calibri" w:hAnsi="Calibri" w:cs="Calibri"/>
          <w:sz w:val="22"/>
          <w:szCs w:val="22"/>
        </w:rPr>
      </w:pPr>
    </w:p>
    <w:p w:rsidR="0028585D" w:rsidRDefault="00233C68">
      <w:pPr>
        <w:numPr>
          <w:ilvl w:val="1"/>
          <w:numId w:val="8"/>
        </w:numPr>
        <w:pBdr>
          <w:top w:val="nil"/>
          <w:left w:val="nil"/>
          <w:bottom w:val="nil"/>
          <w:right w:val="nil"/>
          <w:between w:val="nil"/>
        </w:pBdr>
        <w:ind w:left="709" w:hanging="425"/>
        <w:jc w:val="both"/>
        <w:rPr>
          <w:rFonts w:ascii="Calibri" w:eastAsia="Calibri" w:hAnsi="Calibri" w:cs="Calibri"/>
          <w:color w:val="000000"/>
          <w:sz w:val="22"/>
          <w:szCs w:val="22"/>
        </w:rPr>
      </w:pPr>
      <w:r>
        <w:rPr>
          <w:rFonts w:ascii="Calibri" w:eastAsia="Calibri" w:hAnsi="Calibri" w:cs="Calibri"/>
          <w:sz w:val="22"/>
          <w:szCs w:val="22"/>
        </w:rPr>
        <w:t>Carta compromiso antisoborno en hoja membretada y firmada por el representante o apoderado legal acreditado</w:t>
      </w:r>
      <w:r w:rsidRPr="00C63B37">
        <w:rPr>
          <w:rFonts w:ascii="Calibri" w:eastAsia="Calibri" w:hAnsi="Calibri" w:cs="Calibri"/>
          <w:sz w:val="22"/>
          <w:szCs w:val="22"/>
        </w:rPr>
        <w:t xml:space="preserve">. </w:t>
      </w:r>
      <w:r w:rsidR="00C63B37" w:rsidRPr="00C63B37">
        <w:rPr>
          <w:rFonts w:ascii="Calibri" w:eastAsia="Calibri" w:hAnsi="Calibri" w:cs="Calibri"/>
          <w:b/>
          <w:sz w:val="22"/>
          <w:szCs w:val="22"/>
        </w:rPr>
        <w:t>(ANEXO K</w:t>
      </w:r>
      <w:r w:rsidRPr="00C63B37">
        <w:rPr>
          <w:rFonts w:ascii="Calibri" w:eastAsia="Calibri" w:hAnsi="Calibri" w:cs="Calibri"/>
          <w:b/>
          <w:sz w:val="22"/>
          <w:szCs w:val="22"/>
        </w:rPr>
        <w:t>)</w:t>
      </w:r>
    </w:p>
    <w:p w:rsidR="0028585D" w:rsidRDefault="0028585D">
      <w:pPr>
        <w:pBdr>
          <w:top w:val="nil"/>
          <w:left w:val="nil"/>
          <w:bottom w:val="nil"/>
          <w:right w:val="nil"/>
          <w:between w:val="nil"/>
        </w:pBdr>
        <w:ind w:left="709" w:hanging="425"/>
        <w:jc w:val="both"/>
        <w:rPr>
          <w:rFonts w:ascii="Calibri" w:eastAsia="Calibri" w:hAnsi="Calibri" w:cs="Calibri"/>
          <w:color w:val="000000"/>
          <w:sz w:val="22"/>
          <w:szCs w:val="22"/>
        </w:rPr>
      </w:pPr>
    </w:p>
    <w:p w:rsidR="0028585D" w:rsidRDefault="00233C68">
      <w:pPr>
        <w:numPr>
          <w:ilvl w:val="1"/>
          <w:numId w:val="8"/>
        </w:numPr>
        <w:pBdr>
          <w:top w:val="nil"/>
          <w:left w:val="nil"/>
          <w:bottom w:val="nil"/>
          <w:right w:val="nil"/>
          <w:between w:val="nil"/>
        </w:pBdr>
        <w:ind w:left="709" w:hanging="425"/>
        <w:jc w:val="both"/>
        <w:rPr>
          <w:rFonts w:ascii="Calibri" w:eastAsia="Calibri" w:hAnsi="Calibri" w:cs="Calibri"/>
          <w:color w:val="000000"/>
          <w:sz w:val="22"/>
          <w:szCs w:val="22"/>
        </w:rPr>
      </w:pPr>
      <w:r>
        <w:rPr>
          <w:rFonts w:ascii="Calibri" w:eastAsia="Calibri" w:hAnsi="Calibri" w:cs="Calibri"/>
          <w:color w:val="000000"/>
          <w:sz w:val="22"/>
          <w:szCs w:val="22"/>
        </w:rPr>
        <w:t xml:space="preserve"> Propuesta técnica por separado la cual se refiere a la presentación por escrito en hoja membretada de la empresa licitante, donde mencione el total de partidas en que se participa en la presente licitación, con la descripción completa sin abreviaturas de lo solicitado por la convocante así como lo ofertado por el licitante, en la cual deberá indicar marca y modelo ofertado, fecha de entrega, así como todos los datos solicitados en el formato correspondiente </w:t>
      </w:r>
      <w:r>
        <w:rPr>
          <w:rFonts w:ascii="Calibri" w:eastAsia="Calibri" w:hAnsi="Calibri" w:cs="Calibri"/>
          <w:b/>
          <w:color w:val="000000"/>
          <w:sz w:val="22"/>
          <w:szCs w:val="22"/>
        </w:rPr>
        <w:t>Anexo A</w:t>
      </w:r>
      <w:r>
        <w:rPr>
          <w:rFonts w:ascii="Calibri" w:eastAsia="Calibri" w:hAnsi="Calibri" w:cs="Calibri"/>
          <w:color w:val="000000"/>
          <w:sz w:val="22"/>
          <w:szCs w:val="22"/>
        </w:rPr>
        <w:t xml:space="preserve">, de conformidad con las especificaciones y características de los bienes señalados en </w:t>
      </w:r>
      <w:r w:rsidRPr="00C63B37">
        <w:rPr>
          <w:rFonts w:ascii="Calibri" w:eastAsia="Calibri" w:hAnsi="Calibri" w:cs="Calibri"/>
          <w:color w:val="000000"/>
          <w:sz w:val="22"/>
          <w:szCs w:val="22"/>
        </w:rPr>
        <w:t>el Anexo I</w:t>
      </w:r>
      <w:r>
        <w:rPr>
          <w:rFonts w:ascii="Calibri" w:eastAsia="Calibri" w:hAnsi="Calibri" w:cs="Calibri"/>
          <w:color w:val="000000"/>
          <w:sz w:val="22"/>
          <w:szCs w:val="22"/>
        </w:rPr>
        <w:t xml:space="preserve"> de la presente convocatoria y debidamente firmado por la persona facultada.</w:t>
      </w:r>
    </w:p>
    <w:p w:rsidR="00C63B37" w:rsidRDefault="00C63B37" w:rsidP="00C63B37">
      <w:pPr>
        <w:pStyle w:val="Prrafodelista"/>
        <w:rPr>
          <w:rFonts w:ascii="Calibri" w:eastAsia="Calibri" w:hAnsi="Calibri" w:cs="Calibri"/>
          <w:color w:val="000000"/>
          <w:sz w:val="22"/>
          <w:szCs w:val="22"/>
        </w:rPr>
      </w:pPr>
    </w:p>
    <w:p w:rsidR="00C63B37" w:rsidRDefault="00C63B37" w:rsidP="00C63B37">
      <w:p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 xml:space="preserve">Para las partidas 1 y 2 deberá entregar junto con su Anexo A </w:t>
      </w:r>
      <w:r w:rsidRPr="00B34820">
        <w:rPr>
          <w:rFonts w:ascii="Calibri" w:eastAsia="Calibri" w:hAnsi="Calibri" w:cs="Calibri"/>
          <w:color w:val="000000"/>
          <w:sz w:val="22"/>
          <w:szCs w:val="22"/>
        </w:rPr>
        <w:t>fotografía del panel de control, de la plancha, husillo y torreta</w:t>
      </w:r>
      <w:r>
        <w:rPr>
          <w:rFonts w:ascii="Calibri" w:eastAsia="Calibri" w:hAnsi="Calibri" w:cs="Calibri"/>
          <w:color w:val="000000"/>
          <w:sz w:val="22"/>
          <w:szCs w:val="22"/>
        </w:rPr>
        <w:t xml:space="preserve"> ofertados</w:t>
      </w:r>
      <w:r w:rsidRPr="00B34820">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 su </w:t>
      </w:r>
      <w:r w:rsidRPr="00B34820">
        <w:rPr>
          <w:rFonts w:ascii="Calibri" w:eastAsia="Calibri" w:hAnsi="Calibri" w:cs="Calibri"/>
          <w:color w:val="000000"/>
          <w:sz w:val="22"/>
          <w:szCs w:val="22"/>
        </w:rPr>
        <w:t>oferta técnica.</w:t>
      </w:r>
    </w:p>
    <w:p w:rsidR="00C63B37" w:rsidRDefault="00C63B37" w:rsidP="00C63B37">
      <w:pPr>
        <w:pBdr>
          <w:top w:val="nil"/>
          <w:left w:val="nil"/>
          <w:bottom w:val="nil"/>
          <w:right w:val="nil"/>
          <w:between w:val="nil"/>
        </w:pBdr>
        <w:ind w:left="709"/>
        <w:jc w:val="both"/>
        <w:rPr>
          <w:rFonts w:ascii="Calibri" w:eastAsia="Calibri" w:hAnsi="Calibri" w:cs="Calibri"/>
          <w:color w:val="000000"/>
          <w:sz w:val="22"/>
          <w:szCs w:val="22"/>
        </w:rPr>
      </w:pPr>
    </w:p>
    <w:p w:rsidR="00C63B37" w:rsidRDefault="00C63B37" w:rsidP="00C63B37">
      <w:p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 xml:space="preserve">Para las partidas 3 y 4 deberá entregar junto con su Anexo A </w:t>
      </w:r>
      <w:r w:rsidRPr="002F649F">
        <w:rPr>
          <w:rFonts w:ascii="Calibri" w:eastAsia="Calibri" w:hAnsi="Calibri" w:cs="Calibri"/>
          <w:color w:val="000000"/>
          <w:sz w:val="22"/>
          <w:szCs w:val="22"/>
        </w:rPr>
        <w:t xml:space="preserve">fotografía de cada uno de los elementos que se </w:t>
      </w:r>
      <w:r>
        <w:rPr>
          <w:rFonts w:ascii="Calibri" w:eastAsia="Calibri" w:hAnsi="Calibri" w:cs="Calibri"/>
          <w:color w:val="000000"/>
          <w:sz w:val="22"/>
          <w:szCs w:val="22"/>
        </w:rPr>
        <w:t>ofertan</w:t>
      </w:r>
      <w:r w:rsidRPr="002F649F">
        <w:rPr>
          <w:rFonts w:ascii="Calibri" w:eastAsia="Calibri" w:hAnsi="Calibri" w:cs="Calibri"/>
          <w:color w:val="000000"/>
          <w:sz w:val="22"/>
          <w:szCs w:val="22"/>
        </w:rPr>
        <w:t xml:space="preserve"> (generales y específicas)</w:t>
      </w:r>
      <w:r>
        <w:rPr>
          <w:rFonts w:ascii="Calibri" w:eastAsia="Calibri" w:hAnsi="Calibri" w:cs="Calibri"/>
          <w:color w:val="000000"/>
          <w:sz w:val="22"/>
          <w:szCs w:val="22"/>
        </w:rPr>
        <w:t>.</w:t>
      </w:r>
    </w:p>
    <w:p w:rsidR="0028585D" w:rsidRDefault="0028585D">
      <w:pPr>
        <w:pBdr>
          <w:top w:val="nil"/>
          <w:left w:val="nil"/>
          <w:bottom w:val="nil"/>
          <w:right w:val="nil"/>
          <w:between w:val="nil"/>
        </w:pBdr>
        <w:jc w:val="both"/>
        <w:rPr>
          <w:rFonts w:ascii="Calibri" w:eastAsia="Calibri" w:hAnsi="Calibri" w:cs="Calibri"/>
          <w:color w:val="000000"/>
          <w:sz w:val="22"/>
          <w:szCs w:val="22"/>
        </w:rPr>
      </w:pPr>
    </w:p>
    <w:p w:rsidR="006145D3" w:rsidRDefault="006145D3">
      <w:pPr>
        <w:pBdr>
          <w:top w:val="nil"/>
          <w:left w:val="nil"/>
          <w:bottom w:val="nil"/>
          <w:right w:val="nil"/>
          <w:between w:val="nil"/>
        </w:pBdr>
        <w:jc w:val="both"/>
        <w:rPr>
          <w:rFonts w:ascii="Calibri" w:eastAsia="Calibri" w:hAnsi="Calibri" w:cs="Calibri"/>
          <w:color w:val="000000"/>
          <w:sz w:val="22"/>
          <w:szCs w:val="22"/>
        </w:rPr>
      </w:pPr>
    </w:p>
    <w:p w:rsidR="006145D3" w:rsidRDefault="006145D3">
      <w:pPr>
        <w:pBdr>
          <w:top w:val="nil"/>
          <w:left w:val="nil"/>
          <w:bottom w:val="nil"/>
          <w:right w:val="nil"/>
          <w:between w:val="nil"/>
        </w:pBdr>
        <w:jc w:val="both"/>
        <w:rPr>
          <w:rFonts w:ascii="Calibri" w:eastAsia="Calibri" w:hAnsi="Calibri" w:cs="Calibri"/>
          <w:color w:val="000000"/>
          <w:sz w:val="22"/>
          <w:szCs w:val="22"/>
        </w:rPr>
      </w:pPr>
    </w:p>
    <w:p w:rsidR="006145D3" w:rsidRDefault="006145D3">
      <w:pPr>
        <w:pBdr>
          <w:top w:val="nil"/>
          <w:left w:val="nil"/>
          <w:bottom w:val="nil"/>
          <w:right w:val="nil"/>
          <w:between w:val="nil"/>
        </w:pBdr>
        <w:jc w:val="both"/>
        <w:rPr>
          <w:rFonts w:ascii="Calibri" w:eastAsia="Calibri" w:hAnsi="Calibri" w:cs="Calibri"/>
          <w:color w:val="000000"/>
          <w:sz w:val="22"/>
          <w:szCs w:val="22"/>
        </w:rPr>
      </w:pPr>
    </w:p>
    <w:p w:rsidR="0028585D" w:rsidRDefault="00233C68">
      <w:pPr>
        <w:pBdr>
          <w:top w:val="nil"/>
          <w:left w:val="nil"/>
          <w:bottom w:val="nil"/>
          <w:right w:val="nil"/>
          <w:between w:val="nil"/>
        </w:pBdr>
        <w:jc w:val="both"/>
        <w:rPr>
          <w:rFonts w:ascii="Calibri" w:eastAsia="Calibri" w:hAnsi="Calibri" w:cs="Calibri"/>
          <w:b/>
          <w:color w:val="000000"/>
          <w:sz w:val="22"/>
          <w:szCs w:val="22"/>
        </w:rPr>
      </w:pPr>
      <w:r w:rsidRPr="00524767">
        <w:rPr>
          <w:rFonts w:ascii="Calibri" w:eastAsia="Calibri" w:hAnsi="Calibri" w:cs="Calibri"/>
          <w:b/>
          <w:color w:val="000000"/>
          <w:sz w:val="22"/>
          <w:szCs w:val="22"/>
        </w:rPr>
        <w:lastRenderedPageBreak/>
        <w:t>Requisitos adicionales para participar e</w:t>
      </w:r>
      <w:r w:rsidR="00524767" w:rsidRPr="00524767">
        <w:rPr>
          <w:rFonts w:ascii="Calibri" w:eastAsia="Calibri" w:hAnsi="Calibri" w:cs="Calibri"/>
          <w:b/>
          <w:color w:val="000000"/>
          <w:sz w:val="22"/>
          <w:szCs w:val="22"/>
        </w:rPr>
        <w:t>n las partidas 1 y 2:</w:t>
      </w:r>
    </w:p>
    <w:p w:rsidR="0028585D" w:rsidRDefault="0028585D">
      <w:pPr>
        <w:pBdr>
          <w:top w:val="nil"/>
          <w:left w:val="nil"/>
          <w:bottom w:val="nil"/>
          <w:right w:val="nil"/>
          <w:between w:val="nil"/>
        </w:pBdr>
        <w:jc w:val="both"/>
        <w:rPr>
          <w:rFonts w:ascii="Calibri" w:eastAsia="Calibri" w:hAnsi="Calibri" w:cs="Calibri"/>
          <w:b/>
          <w:color w:val="000000"/>
          <w:sz w:val="22"/>
          <w:szCs w:val="22"/>
        </w:rPr>
      </w:pPr>
    </w:p>
    <w:p w:rsidR="0028585D" w:rsidRPr="00287F6C" w:rsidRDefault="00233C68" w:rsidP="00287F6C">
      <w:pPr>
        <w:numPr>
          <w:ilvl w:val="1"/>
          <w:numId w:val="8"/>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 </w:t>
      </w:r>
      <w:r w:rsidR="00287F6C" w:rsidRPr="00276CDE">
        <w:rPr>
          <w:rFonts w:ascii="Calibri" w:hAnsi="Calibri" w:cs="Calibri"/>
          <w:color w:val="000000"/>
          <w:sz w:val="22"/>
          <w:szCs w:val="22"/>
        </w:rPr>
        <w:t>Carta de</w:t>
      </w:r>
      <w:r w:rsidR="00172F01">
        <w:rPr>
          <w:rFonts w:ascii="Calibri" w:hAnsi="Calibri" w:cs="Calibri"/>
          <w:color w:val="000000"/>
          <w:sz w:val="22"/>
          <w:szCs w:val="22"/>
        </w:rPr>
        <w:t>l</w:t>
      </w:r>
      <w:r w:rsidR="00287F6C" w:rsidRPr="00276CDE">
        <w:rPr>
          <w:rFonts w:ascii="Calibri" w:hAnsi="Calibri" w:cs="Calibri"/>
          <w:color w:val="000000"/>
          <w:sz w:val="22"/>
          <w:szCs w:val="22"/>
        </w:rPr>
        <w:t xml:space="preserve"> </w:t>
      </w:r>
      <w:r w:rsidR="00287F6C" w:rsidRPr="00B51415">
        <w:rPr>
          <w:rFonts w:ascii="Calibri" w:hAnsi="Calibri" w:cs="Calibri"/>
          <w:color w:val="000000"/>
          <w:sz w:val="22"/>
          <w:szCs w:val="22"/>
        </w:rPr>
        <w:t>fabricante o distribuidor mayorista</w:t>
      </w:r>
      <w:r w:rsidR="00287F6C" w:rsidRPr="00276CDE">
        <w:rPr>
          <w:rFonts w:ascii="Calibri" w:hAnsi="Calibri" w:cs="Calibri"/>
          <w:color w:val="000000"/>
          <w:sz w:val="22"/>
          <w:szCs w:val="22"/>
        </w:rPr>
        <w:t xml:space="preserve"> </w:t>
      </w:r>
      <w:r w:rsidR="00172F01">
        <w:rPr>
          <w:rFonts w:ascii="Calibri" w:hAnsi="Calibri" w:cs="Calibri"/>
          <w:color w:val="000000"/>
          <w:sz w:val="22"/>
          <w:szCs w:val="22"/>
        </w:rPr>
        <w:t xml:space="preserve">del bien principal (la máquina de control numérico con su panel de control) </w:t>
      </w:r>
      <w:r w:rsidR="00287F6C" w:rsidRPr="00276CDE">
        <w:rPr>
          <w:rFonts w:ascii="Calibri" w:hAnsi="Calibri" w:cs="Calibri"/>
          <w:color w:val="000000"/>
          <w:sz w:val="22"/>
          <w:szCs w:val="22"/>
        </w:rPr>
        <w:t xml:space="preserve">en </w:t>
      </w:r>
      <w:r w:rsidR="00287F6C">
        <w:rPr>
          <w:rFonts w:ascii="Calibri" w:hAnsi="Calibri" w:cs="Calibri"/>
          <w:color w:val="000000"/>
          <w:sz w:val="22"/>
          <w:szCs w:val="22"/>
        </w:rPr>
        <w:t xml:space="preserve">la </w:t>
      </w:r>
      <w:r w:rsidR="00287F6C" w:rsidRPr="00276CDE">
        <w:rPr>
          <w:rFonts w:ascii="Calibri" w:hAnsi="Calibri" w:cs="Calibri"/>
          <w:color w:val="000000"/>
          <w:sz w:val="22"/>
          <w:szCs w:val="22"/>
        </w:rPr>
        <w:t>que manifieste</w:t>
      </w:r>
      <w:r w:rsidR="00287F6C">
        <w:rPr>
          <w:rFonts w:ascii="Calibri" w:hAnsi="Calibri" w:cs="Calibri"/>
          <w:color w:val="000000"/>
          <w:sz w:val="22"/>
          <w:szCs w:val="22"/>
        </w:rPr>
        <w:t xml:space="preserve"> que el licitante es distribuidor autorizado de los bienes ofertados  y que responderá para la aplicación de garantías de fábrica, mano de obra, componentes y/o refacciones, por defectos de fabricación y/o vicios ocultos de los bienes ofertados por el licitante, por un periodo </w:t>
      </w:r>
      <w:r w:rsidR="00287F6C" w:rsidRPr="00B51415">
        <w:rPr>
          <w:rFonts w:ascii="Calibri" w:hAnsi="Calibri" w:cs="Calibri"/>
          <w:b/>
          <w:color w:val="000000"/>
          <w:sz w:val="22"/>
          <w:szCs w:val="22"/>
        </w:rPr>
        <w:t>mínimo de 1 año</w:t>
      </w:r>
      <w:r w:rsidR="00287F6C">
        <w:rPr>
          <w:rFonts w:ascii="Calibri" w:hAnsi="Calibri" w:cs="Calibri"/>
          <w:color w:val="000000"/>
          <w:sz w:val="22"/>
          <w:szCs w:val="22"/>
        </w:rPr>
        <w:t xml:space="preserve"> a partir de la entrega y en su caso instalación y puesta a punto según se solicite, indicando el número de partida que respalda el documento.</w:t>
      </w:r>
    </w:p>
    <w:p w:rsidR="00287F6C" w:rsidRDefault="00287F6C" w:rsidP="00287F6C">
      <w:pPr>
        <w:pBdr>
          <w:top w:val="nil"/>
          <w:left w:val="nil"/>
          <w:bottom w:val="nil"/>
          <w:right w:val="nil"/>
          <w:between w:val="nil"/>
        </w:pBdr>
        <w:ind w:left="426"/>
        <w:jc w:val="both"/>
        <w:rPr>
          <w:rFonts w:ascii="Calibri" w:eastAsia="Calibri" w:hAnsi="Calibri" w:cs="Calibri"/>
          <w:color w:val="000000"/>
          <w:sz w:val="22"/>
          <w:szCs w:val="22"/>
        </w:rPr>
      </w:pPr>
    </w:p>
    <w:p w:rsidR="00C63B37" w:rsidRPr="00287F6C" w:rsidRDefault="00C63B37" w:rsidP="00287F6C">
      <w:pPr>
        <w:numPr>
          <w:ilvl w:val="1"/>
          <w:numId w:val="8"/>
        </w:numPr>
        <w:pBdr>
          <w:top w:val="nil"/>
          <w:left w:val="nil"/>
          <w:bottom w:val="nil"/>
          <w:right w:val="nil"/>
          <w:between w:val="nil"/>
        </w:pBdr>
        <w:ind w:left="426" w:hanging="426"/>
        <w:jc w:val="both"/>
        <w:rPr>
          <w:rFonts w:ascii="Calibri" w:hAnsi="Calibri" w:cs="Calibri"/>
          <w:color w:val="000000"/>
          <w:sz w:val="22"/>
          <w:szCs w:val="22"/>
        </w:rPr>
      </w:pPr>
      <w:r w:rsidRPr="00287F6C">
        <w:rPr>
          <w:rFonts w:ascii="Calibri" w:hAnsi="Calibri" w:cs="Calibri"/>
          <w:color w:val="000000"/>
          <w:sz w:val="22"/>
          <w:szCs w:val="22"/>
        </w:rPr>
        <w:t xml:space="preserve">Copia simple de al menos </w:t>
      </w:r>
      <w:r w:rsidR="00867BE2">
        <w:rPr>
          <w:rFonts w:ascii="Calibri" w:hAnsi="Calibri" w:cs="Calibri"/>
          <w:color w:val="000000"/>
          <w:sz w:val="22"/>
          <w:szCs w:val="22"/>
        </w:rPr>
        <w:t>1</w:t>
      </w:r>
      <w:r w:rsidRPr="00287F6C">
        <w:rPr>
          <w:rFonts w:ascii="Calibri" w:hAnsi="Calibri" w:cs="Calibri"/>
          <w:color w:val="000000"/>
          <w:sz w:val="22"/>
          <w:szCs w:val="22"/>
        </w:rPr>
        <w:t xml:space="preserve"> contrato</w:t>
      </w:r>
      <w:r w:rsidR="00867BE2">
        <w:rPr>
          <w:rFonts w:ascii="Calibri" w:hAnsi="Calibri" w:cs="Calibri"/>
          <w:color w:val="000000"/>
          <w:sz w:val="22"/>
          <w:szCs w:val="22"/>
        </w:rPr>
        <w:t xml:space="preserve"> con una fecha de expedición no mayor a 2 años anteriores al acto de apertura de ofertas de la presente licitación,</w:t>
      </w:r>
      <w:r w:rsidRPr="00287F6C">
        <w:rPr>
          <w:rFonts w:ascii="Calibri" w:hAnsi="Calibri" w:cs="Calibri"/>
          <w:color w:val="000000"/>
          <w:sz w:val="22"/>
          <w:szCs w:val="22"/>
        </w:rPr>
        <w:t xml:space="preserve"> debidamente firmado con sus correspondientes facturas</w:t>
      </w:r>
      <w:r w:rsidR="00867BE2">
        <w:rPr>
          <w:rFonts w:ascii="Calibri" w:hAnsi="Calibri" w:cs="Calibri"/>
          <w:color w:val="000000"/>
          <w:sz w:val="22"/>
          <w:szCs w:val="22"/>
        </w:rPr>
        <w:t>,</w:t>
      </w:r>
      <w:r w:rsidRPr="00287F6C">
        <w:rPr>
          <w:rFonts w:ascii="Calibri" w:hAnsi="Calibri" w:cs="Calibri"/>
          <w:color w:val="000000"/>
          <w:sz w:val="22"/>
          <w:szCs w:val="22"/>
        </w:rPr>
        <w:t xml:space="preserve"> que no </w:t>
      </w:r>
      <w:r w:rsidRPr="00867BE2">
        <w:rPr>
          <w:rFonts w:ascii="Calibri" w:hAnsi="Calibri" w:cs="Calibri"/>
          <w:color w:val="000000"/>
          <w:sz w:val="22"/>
          <w:szCs w:val="22"/>
        </w:rPr>
        <w:t>deberán estar en ceros</w:t>
      </w:r>
      <w:r w:rsidR="00867BE2" w:rsidRPr="00867BE2">
        <w:rPr>
          <w:rFonts w:ascii="Calibri" w:hAnsi="Calibri" w:cs="Calibri"/>
          <w:color w:val="000000"/>
          <w:sz w:val="22"/>
          <w:szCs w:val="22"/>
        </w:rPr>
        <w:t>,</w:t>
      </w:r>
      <w:r w:rsidR="00867BE2">
        <w:rPr>
          <w:rFonts w:ascii="Calibri" w:hAnsi="Calibri" w:cs="Calibri"/>
          <w:color w:val="000000"/>
          <w:sz w:val="22"/>
          <w:szCs w:val="22"/>
        </w:rPr>
        <w:t xml:space="preserve"> </w:t>
      </w:r>
      <w:r w:rsidR="00351AE3">
        <w:rPr>
          <w:rFonts w:ascii="Calibri" w:hAnsi="Calibri" w:cs="Calibri"/>
          <w:color w:val="000000"/>
          <w:sz w:val="22"/>
          <w:szCs w:val="22"/>
        </w:rPr>
        <w:t>cuyo objeto del contrato sea la realización de un proyecto</w:t>
      </w:r>
      <w:r w:rsidRPr="00287F6C">
        <w:rPr>
          <w:rFonts w:ascii="Calibri" w:hAnsi="Calibri" w:cs="Calibri"/>
          <w:color w:val="000000"/>
          <w:sz w:val="22"/>
          <w:szCs w:val="22"/>
        </w:rPr>
        <w:t xml:space="preserve"> similar en adquisición de bienes</w:t>
      </w:r>
      <w:r w:rsidR="00867BE2">
        <w:rPr>
          <w:rFonts w:ascii="Calibri" w:hAnsi="Calibri" w:cs="Calibri"/>
          <w:color w:val="000000"/>
          <w:sz w:val="22"/>
          <w:szCs w:val="22"/>
        </w:rPr>
        <w:t xml:space="preserve"> con características</w:t>
      </w:r>
      <w:r w:rsidR="00351AE3">
        <w:rPr>
          <w:rFonts w:ascii="Calibri" w:hAnsi="Calibri" w:cs="Calibri"/>
          <w:color w:val="000000"/>
          <w:sz w:val="22"/>
          <w:szCs w:val="22"/>
        </w:rPr>
        <w:t xml:space="preserve"> similares a las solicitada</w:t>
      </w:r>
      <w:r w:rsidRPr="00287F6C">
        <w:rPr>
          <w:rFonts w:ascii="Calibri" w:hAnsi="Calibri" w:cs="Calibri"/>
          <w:color w:val="000000"/>
          <w:sz w:val="22"/>
          <w:szCs w:val="22"/>
        </w:rPr>
        <w:t>s, para tal caso deberá presentar:</w:t>
      </w:r>
    </w:p>
    <w:p w:rsidR="00C63B37" w:rsidRDefault="00C63B37" w:rsidP="00C63B37">
      <w:pPr>
        <w:pBdr>
          <w:top w:val="nil"/>
          <w:left w:val="nil"/>
          <w:bottom w:val="nil"/>
          <w:right w:val="nil"/>
          <w:between w:val="nil"/>
        </w:pBdr>
        <w:ind w:left="709"/>
        <w:jc w:val="both"/>
        <w:rPr>
          <w:rFonts w:ascii="Calibri" w:eastAsia="Calibri" w:hAnsi="Calibri" w:cs="Calibri"/>
          <w:color w:val="000000"/>
          <w:sz w:val="22"/>
          <w:szCs w:val="22"/>
        </w:rPr>
      </w:pPr>
    </w:p>
    <w:p w:rsidR="00C63B37" w:rsidRDefault="00C63B37" w:rsidP="00C63B37">
      <w:pPr>
        <w:pStyle w:val="Prrafodelista"/>
        <w:numPr>
          <w:ilvl w:val="0"/>
          <w:numId w:val="22"/>
        </w:numPr>
        <w:pBdr>
          <w:top w:val="nil"/>
          <w:left w:val="nil"/>
          <w:bottom w:val="nil"/>
          <w:right w:val="nil"/>
          <w:between w:val="nil"/>
        </w:pBdr>
        <w:jc w:val="both"/>
        <w:rPr>
          <w:rFonts w:ascii="Calibri" w:eastAsia="Calibri" w:hAnsi="Calibri" w:cs="Calibri"/>
          <w:color w:val="000000"/>
          <w:sz w:val="22"/>
          <w:szCs w:val="22"/>
        </w:rPr>
      </w:pPr>
      <w:r w:rsidRPr="008B45DE">
        <w:rPr>
          <w:rFonts w:ascii="Calibri" w:eastAsia="Calibri" w:hAnsi="Calibri" w:cs="Calibri"/>
          <w:color w:val="000000"/>
          <w:sz w:val="22"/>
          <w:szCs w:val="22"/>
        </w:rPr>
        <w:t>Carta original en papel membretado suscrita por el Administrador o el representante o apoderado legal y/o responsable de la recepción de los bienes adquiridos, haciendo referencia al número de contrato presentado, donde se especifique el cumplimiento de sus obligaciones contractuales</w:t>
      </w:r>
      <w:r>
        <w:rPr>
          <w:rFonts w:ascii="Calibri" w:eastAsia="Calibri" w:hAnsi="Calibri" w:cs="Calibri"/>
          <w:color w:val="000000"/>
          <w:sz w:val="22"/>
          <w:szCs w:val="22"/>
        </w:rPr>
        <w:t>, debiendo contener datos de contacto, teléfono, correo electrónico para su validación</w:t>
      </w:r>
      <w:r w:rsidRPr="008B45DE">
        <w:rPr>
          <w:rFonts w:ascii="Calibri" w:eastAsia="Calibri" w:hAnsi="Calibri" w:cs="Calibri"/>
          <w:color w:val="000000"/>
          <w:sz w:val="22"/>
          <w:szCs w:val="22"/>
        </w:rPr>
        <w:t>.</w:t>
      </w:r>
    </w:p>
    <w:p w:rsidR="00C63B37" w:rsidRDefault="00C63B37" w:rsidP="00C63B37">
      <w:pPr>
        <w:pBdr>
          <w:top w:val="nil"/>
          <w:left w:val="nil"/>
          <w:bottom w:val="nil"/>
          <w:right w:val="nil"/>
          <w:between w:val="nil"/>
        </w:pBdr>
        <w:ind w:left="709"/>
        <w:jc w:val="both"/>
        <w:rPr>
          <w:rFonts w:ascii="Calibri" w:eastAsia="Calibri" w:hAnsi="Calibri" w:cs="Calibri"/>
          <w:color w:val="000000"/>
          <w:sz w:val="22"/>
          <w:szCs w:val="22"/>
        </w:rPr>
      </w:pPr>
    </w:p>
    <w:p w:rsidR="00C63B37" w:rsidRDefault="00C63B37" w:rsidP="00C63B37">
      <w:pPr>
        <w:pBdr>
          <w:top w:val="nil"/>
          <w:left w:val="nil"/>
          <w:bottom w:val="nil"/>
          <w:right w:val="nil"/>
          <w:between w:val="nil"/>
        </w:pBdr>
        <w:ind w:left="709"/>
        <w:jc w:val="both"/>
        <w:rPr>
          <w:rFonts w:ascii="Calibri" w:eastAsia="Calibri" w:hAnsi="Calibri" w:cs="Calibri"/>
          <w:color w:val="000000"/>
          <w:sz w:val="22"/>
          <w:szCs w:val="22"/>
        </w:rPr>
      </w:pPr>
      <w:r w:rsidRPr="008B45DE">
        <w:rPr>
          <w:rFonts w:ascii="Calibri" w:eastAsia="Calibri" w:hAnsi="Calibri" w:cs="Calibri"/>
          <w:b/>
          <w:bCs/>
          <w:color w:val="000000"/>
          <w:sz w:val="22"/>
          <w:szCs w:val="22"/>
        </w:rPr>
        <w:t>Nota</w:t>
      </w:r>
      <w:r>
        <w:rPr>
          <w:rFonts w:ascii="Calibri" w:eastAsia="Calibri" w:hAnsi="Calibri" w:cs="Calibri"/>
          <w:b/>
          <w:bCs/>
          <w:color w:val="000000"/>
          <w:sz w:val="22"/>
          <w:szCs w:val="22"/>
        </w:rPr>
        <w:t xml:space="preserve">: </w:t>
      </w:r>
      <w:r>
        <w:rPr>
          <w:rFonts w:ascii="Calibri" w:eastAsia="Calibri" w:hAnsi="Calibri" w:cs="Calibri"/>
          <w:color w:val="000000"/>
          <w:sz w:val="22"/>
          <w:szCs w:val="22"/>
        </w:rPr>
        <w:t>El área usuaria podrá validar la carta presentada con la finalidad de verificar la veracidad de la misma.</w:t>
      </w:r>
    </w:p>
    <w:p w:rsidR="00C63B37" w:rsidRDefault="00C63B37" w:rsidP="00C63B37">
      <w:pPr>
        <w:pBdr>
          <w:top w:val="nil"/>
          <w:left w:val="nil"/>
          <w:bottom w:val="nil"/>
          <w:right w:val="nil"/>
          <w:between w:val="nil"/>
        </w:pBdr>
        <w:ind w:left="709"/>
        <w:jc w:val="both"/>
        <w:rPr>
          <w:rFonts w:ascii="Calibri" w:eastAsia="Calibri" w:hAnsi="Calibri" w:cs="Calibri"/>
          <w:color w:val="000000"/>
          <w:sz w:val="22"/>
          <w:szCs w:val="22"/>
        </w:rPr>
      </w:pPr>
    </w:p>
    <w:p w:rsidR="00C63B37" w:rsidRPr="008D451C" w:rsidRDefault="008D451C" w:rsidP="008D451C">
      <w:pPr>
        <w:numPr>
          <w:ilvl w:val="1"/>
          <w:numId w:val="8"/>
        </w:numPr>
        <w:pBdr>
          <w:top w:val="nil"/>
          <w:left w:val="nil"/>
          <w:bottom w:val="nil"/>
          <w:right w:val="nil"/>
          <w:between w:val="nil"/>
        </w:pBdr>
        <w:ind w:left="426" w:hanging="426"/>
        <w:jc w:val="both"/>
        <w:rPr>
          <w:rFonts w:ascii="Calibri" w:hAnsi="Calibri" w:cs="Calibri"/>
          <w:color w:val="000000"/>
          <w:sz w:val="22"/>
          <w:szCs w:val="22"/>
        </w:rPr>
      </w:pPr>
      <w:r>
        <w:rPr>
          <w:rFonts w:ascii="Calibri" w:hAnsi="Calibri" w:cs="Calibri"/>
          <w:color w:val="000000"/>
          <w:sz w:val="22"/>
          <w:szCs w:val="22"/>
        </w:rPr>
        <w:t>C</w:t>
      </w:r>
      <w:r w:rsidR="00C63B37" w:rsidRPr="008D451C">
        <w:rPr>
          <w:rFonts w:ascii="Calibri" w:hAnsi="Calibri" w:cs="Calibri"/>
          <w:color w:val="000000"/>
          <w:sz w:val="22"/>
          <w:szCs w:val="22"/>
        </w:rPr>
        <w:t xml:space="preserve">arta original del licitante, en hoja membretada, </w:t>
      </w:r>
      <w:r>
        <w:rPr>
          <w:rFonts w:ascii="Calibri" w:hAnsi="Calibri" w:cs="Calibri"/>
          <w:color w:val="000000"/>
          <w:sz w:val="22"/>
          <w:szCs w:val="22"/>
        </w:rPr>
        <w:t>con firma autógrafa del representante o apoderado legal en la que manifieste</w:t>
      </w:r>
      <w:r w:rsidR="00C63B37" w:rsidRPr="008D451C">
        <w:rPr>
          <w:rFonts w:ascii="Calibri" w:hAnsi="Calibri" w:cs="Calibri"/>
          <w:color w:val="000000"/>
          <w:sz w:val="22"/>
          <w:szCs w:val="22"/>
        </w:rPr>
        <w:t xml:space="preserve"> bajo protesta de decir verdad que</w:t>
      </w:r>
      <w:r>
        <w:rPr>
          <w:rFonts w:ascii="Calibri" w:hAnsi="Calibri" w:cs="Calibri"/>
          <w:color w:val="000000"/>
          <w:sz w:val="22"/>
          <w:szCs w:val="22"/>
        </w:rPr>
        <w:t xml:space="preserve"> en caso de resultar adjudicado, </w:t>
      </w:r>
      <w:r w:rsidR="00C63B37" w:rsidRPr="008D451C">
        <w:rPr>
          <w:rFonts w:ascii="Calibri" w:hAnsi="Calibri" w:cs="Calibri"/>
          <w:color w:val="000000"/>
          <w:sz w:val="22"/>
          <w:szCs w:val="22"/>
        </w:rPr>
        <w:t>entregará el respaldo de todo el sistema operativo de la máquina (BACKUP) y que el dispositivo de almacenamiento se</w:t>
      </w:r>
      <w:r w:rsidR="001E3513">
        <w:rPr>
          <w:rFonts w:ascii="Calibri" w:hAnsi="Calibri" w:cs="Calibri"/>
          <w:color w:val="000000"/>
          <w:sz w:val="22"/>
          <w:szCs w:val="22"/>
        </w:rPr>
        <w:t>rá</w:t>
      </w:r>
      <w:r w:rsidR="00C63B37" w:rsidRPr="008D451C">
        <w:rPr>
          <w:rFonts w:ascii="Calibri" w:hAnsi="Calibri" w:cs="Calibri"/>
          <w:color w:val="000000"/>
          <w:sz w:val="22"/>
          <w:szCs w:val="22"/>
        </w:rPr>
        <w:t xml:space="preserve"> compatible con la máquina (sistema operativo del CNC).</w:t>
      </w:r>
    </w:p>
    <w:p w:rsidR="0028585D" w:rsidRDefault="0028585D">
      <w:pPr>
        <w:pBdr>
          <w:top w:val="nil"/>
          <w:left w:val="nil"/>
          <w:bottom w:val="nil"/>
          <w:right w:val="nil"/>
          <w:between w:val="nil"/>
        </w:pBdr>
        <w:ind w:left="426"/>
        <w:rPr>
          <w:rFonts w:ascii="Calibri" w:eastAsia="Calibri" w:hAnsi="Calibri" w:cs="Calibri"/>
          <w:color w:val="000000"/>
          <w:sz w:val="22"/>
          <w:szCs w:val="22"/>
        </w:rPr>
      </w:pPr>
    </w:p>
    <w:p w:rsidR="0028585D" w:rsidRDefault="00233C68">
      <w:pPr>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color w:val="000000"/>
          <w:sz w:val="22"/>
          <w:szCs w:val="22"/>
        </w:rPr>
        <w:t>En caso de que no se especifique en el Anexo I, el periodo de la garantía de fábrica deberá ser de mínimo un año.</w:t>
      </w:r>
    </w:p>
    <w:p w:rsidR="0028585D" w:rsidRDefault="0028585D">
      <w:pPr>
        <w:pBdr>
          <w:top w:val="nil"/>
          <w:left w:val="nil"/>
          <w:bottom w:val="nil"/>
          <w:right w:val="nil"/>
          <w:between w:val="nil"/>
        </w:pBdr>
        <w:ind w:left="426"/>
        <w:jc w:val="both"/>
        <w:rPr>
          <w:rFonts w:ascii="Calibri" w:eastAsia="Calibri" w:hAnsi="Calibri" w:cs="Calibri"/>
          <w:color w:val="000000"/>
          <w:sz w:val="22"/>
          <w:szCs w:val="22"/>
        </w:rPr>
      </w:pPr>
    </w:p>
    <w:p w:rsidR="0028585D" w:rsidRDefault="00233C68">
      <w:pPr>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color w:val="000000"/>
          <w:sz w:val="22"/>
          <w:szCs w:val="22"/>
        </w:rPr>
        <w:t>En caso de que la garantía de fábrica sea menor a los periodos enunciados, el proveedor adjudicado deberá presentar Extensión de Garantía.</w:t>
      </w:r>
    </w:p>
    <w:p w:rsidR="0028585D" w:rsidRDefault="0028585D">
      <w:pPr>
        <w:pBdr>
          <w:top w:val="nil"/>
          <w:left w:val="nil"/>
          <w:bottom w:val="nil"/>
          <w:right w:val="nil"/>
          <w:between w:val="nil"/>
        </w:pBdr>
        <w:ind w:left="360"/>
        <w:jc w:val="both"/>
        <w:rPr>
          <w:rFonts w:ascii="Calibri" w:eastAsia="Calibri" w:hAnsi="Calibri" w:cs="Calibri"/>
          <w:color w:val="000000"/>
          <w:sz w:val="22"/>
          <w:szCs w:val="22"/>
        </w:rPr>
      </w:pPr>
    </w:p>
    <w:p w:rsidR="0028585D" w:rsidRDefault="00233C68">
      <w:pPr>
        <w:pBdr>
          <w:top w:val="nil"/>
          <w:left w:val="nil"/>
          <w:bottom w:val="nil"/>
          <w:right w:val="nil"/>
          <w:between w:val="nil"/>
        </w:pBdr>
        <w:ind w:left="360"/>
        <w:jc w:val="both"/>
        <w:rPr>
          <w:rFonts w:ascii="Calibri" w:eastAsia="Calibri" w:hAnsi="Calibri" w:cs="Calibri"/>
          <w:color w:val="000000"/>
          <w:sz w:val="22"/>
          <w:szCs w:val="22"/>
        </w:rPr>
      </w:pPr>
      <w:r>
        <w:rPr>
          <w:rFonts w:ascii="Calibri" w:eastAsia="Calibri" w:hAnsi="Calibri" w:cs="Calibri"/>
          <w:color w:val="000000"/>
          <w:sz w:val="22"/>
          <w:szCs w:val="22"/>
        </w:rPr>
        <w:t xml:space="preserve">Deberá incluir en la oferta técnica </w:t>
      </w:r>
      <w:r>
        <w:rPr>
          <w:rFonts w:ascii="Calibri" w:eastAsia="Calibri" w:hAnsi="Calibri" w:cs="Calibri"/>
          <w:b/>
          <w:color w:val="000000"/>
          <w:sz w:val="22"/>
          <w:szCs w:val="22"/>
        </w:rPr>
        <w:t>Anexo A</w:t>
      </w:r>
      <w:r>
        <w:rPr>
          <w:rFonts w:ascii="Calibri" w:eastAsia="Calibri" w:hAnsi="Calibri" w:cs="Calibri"/>
          <w:color w:val="000000"/>
          <w:sz w:val="22"/>
          <w:szCs w:val="22"/>
        </w:rPr>
        <w:t>, lo acordado en la junta de aclaraciones en la Descripción del Producto Ofertado por el Licitante.</w:t>
      </w:r>
    </w:p>
    <w:p w:rsidR="0028585D" w:rsidRDefault="0028585D">
      <w:pPr>
        <w:pBdr>
          <w:top w:val="nil"/>
          <w:left w:val="nil"/>
          <w:bottom w:val="nil"/>
          <w:right w:val="nil"/>
          <w:between w:val="nil"/>
        </w:pBdr>
        <w:ind w:left="360"/>
        <w:jc w:val="both"/>
        <w:rPr>
          <w:rFonts w:ascii="Calibri" w:eastAsia="Calibri" w:hAnsi="Calibri" w:cs="Calibri"/>
          <w:color w:val="000000"/>
          <w:sz w:val="22"/>
          <w:szCs w:val="22"/>
        </w:rPr>
      </w:pPr>
    </w:p>
    <w:p w:rsidR="0028585D" w:rsidRDefault="00233C68">
      <w:pPr>
        <w:pBdr>
          <w:top w:val="nil"/>
          <w:left w:val="nil"/>
          <w:bottom w:val="nil"/>
          <w:right w:val="nil"/>
          <w:between w:val="nil"/>
        </w:pBdr>
        <w:ind w:left="360"/>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proposición por partida, conforme a lo solicitado y según participe, cotizando la cantidad de bienes solicitados.</w:t>
      </w:r>
    </w:p>
    <w:p w:rsidR="0028585D" w:rsidRDefault="0028585D">
      <w:pPr>
        <w:pBdr>
          <w:top w:val="nil"/>
          <w:left w:val="nil"/>
          <w:bottom w:val="nil"/>
          <w:right w:val="nil"/>
          <w:between w:val="nil"/>
        </w:pBdr>
        <w:ind w:left="360"/>
        <w:jc w:val="both"/>
        <w:rPr>
          <w:rFonts w:ascii="Calibri" w:eastAsia="Calibri" w:hAnsi="Calibri" w:cs="Calibri"/>
          <w:color w:val="000000"/>
          <w:sz w:val="22"/>
          <w:szCs w:val="22"/>
        </w:rPr>
      </w:pPr>
    </w:p>
    <w:p w:rsidR="0028585D" w:rsidRDefault="00233C68">
      <w:pPr>
        <w:pBdr>
          <w:top w:val="nil"/>
          <w:left w:val="nil"/>
          <w:bottom w:val="nil"/>
          <w:right w:val="nil"/>
          <w:between w:val="nil"/>
        </w:pBdr>
        <w:ind w:left="360"/>
        <w:jc w:val="both"/>
        <w:rPr>
          <w:rFonts w:ascii="Calibri" w:eastAsia="Calibri" w:hAnsi="Calibri" w:cs="Calibri"/>
          <w:color w:val="000000"/>
          <w:sz w:val="22"/>
          <w:szCs w:val="22"/>
        </w:rPr>
      </w:pPr>
      <w:r>
        <w:rPr>
          <w:rFonts w:ascii="Calibri" w:eastAsia="Calibri" w:hAnsi="Calibri" w:cs="Calibri"/>
          <w:color w:val="000000"/>
          <w:sz w:val="22"/>
          <w:szCs w:val="22"/>
        </w:rPr>
        <w:t xml:space="preserve">El licitante deberá ofertar en su caso todas las partidas donde se requiera idénticas características y especificaciones, según participe. Por idénticas características se entenderá la definición señalada en el </w:t>
      </w:r>
      <w:r w:rsidRPr="0077316D">
        <w:rPr>
          <w:rFonts w:ascii="Calibri" w:eastAsia="Calibri" w:hAnsi="Calibri" w:cs="Calibri"/>
          <w:color w:val="000000"/>
          <w:sz w:val="22"/>
          <w:szCs w:val="22"/>
        </w:rPr>
        <w:t>inciso h) del apartado IX. Condiciones de estas bases.</w:t>
      </w:r>
    </w:p>
    <w:p w:rsidR="0028585D" w:rsidRDefault="0028585D">
      <w:pPr>
        <w:pBdr>
          <w:top w:val="nil"/>
          <w:left w:val="nil"/>
          <w:bottom w:val="nil"/>
          <w:right w:val="nil"/>
          <w:between w:val="nil"/>
        </w:pBdr>
        <w:ind w:left="360"/>
        <w:jc w:val="both"/>
        <w:rPr>
          <w:rFonts w:ascii="Calibri" w:eastAsia="Calibri" w:hAnsi="Calibri" w:cs="Calibri"/>
          <w:color w:val="000000"/>
          <w:sz w:val="22"/>
          <w:szCs w:val="22"/>
        </w:rPr>
      </w:pPr>
    </w:p>
    <w:p w:rsidR="0028585D" w:rsidRDefault="00233C68">
      <w:pPr>
        <w:pBdr>
          <w:top w:val="nil"/>
          <w:left w:val="nil"/>
          <w:bottom w:val="nil"/>
          <w:right w:val="nil"/>
          <w:between w:val="nil"/>
        </w:pBdr>
        <w:ind w:left="360"/>
        <w:jc w:val="both"/>
        <w:rPr>
          <w:rFonts w:ascii="Calibri" w:eastAsia="Calibri" w:hAnsi="Calibri" w:cs="Calibri"/>
          <w:color w:val="000000"/>
          <w:sz w:val="22"/>
          <w:szCs w:val="22"/>
        </w:rPr>
      </w:pPr>
      <w:r>
        <w:rPr>
          <w:rFonts w:ascii="Calibri" w:eastAsia="Calibri" w:hAnsi="Calibri" w:cs="Calibri"/>
          <w:color w:val="000000"/>
          <w:sz w:val="22"/>
          <w:szCs w:val="22"/>
        </w:rPr>
        <w:t xml:space="preserve">No se deberán indicar montos económicos en la propuesta técnica, además de que deberá presentar todos los documentos generados por el participante en papel membretado de la empresa licitante y debidamente </w:t>
      </w:r>
      <w:r>
        <w:rPr>
          <w:rFonts w:ascii="Calibri" w:eastAsia="Calibri" w:hAnsi="Calibri" w:cs="Calibri"/>
          <w:b/>
          <w:color w:val="000000"/>
          <w:sz w:val="22"/>
          <w:szCs w:val="22"/>
        </w:rPr>
        <w:t>ordenado y foliado</w:t>
      </w:r>
      <w:r>
        <w:rPr>
          <w:rFonts w:ascii="Calibri" w:eastAsia="Calibri" w:hAnsi="Calibri" w:cs="Calibri"/>
          <w:color w:val="000000"/>
          <w:sz w:val="22"/>
          <w:szCs w:val="22"/>
        </w:rPr>
        <w:t xml:space="preserve">, en todas y cada una de las hojas que lo integren, se deberá numerar de manera individual las proposiciones técnica y económica, así como el resto de los documentos que entregue el licitante con firmas autógrafas del representante o apoderado legal acreditado. </w:t>
      </w:r>
      <w:r>
        <w:rPr>
          <w:rFonts w:ascii="Calibri" w:eastAsia="Calibri" w:hAnsi="Calibri" w:cs="Calibri"/>
          <w:b/>
          <w:color w:val="000000"/>
          <w:sz w:val="22"/>
          <w:szCs w:val="22"/>
        </w:rPr>
        <w:t>(Artículo 50 del Reglamento de la Ley)</w:t>
      </w:r>
    </w:p>
    <w:p w:rsidR="0028585D" w:rsidRDefault="0028585D">
      <w:pPr>
        <w:jc w:val="both"/>
        <w:rPr>
          <w:rFonts w:ascii="Calibri" w:eastAsia="Calibri" w:hAnsi="Calibri" w:cs="Calibri"/>
          <w:sz w:val="22"/>
          <w:szCs w:val="22"/>
        </w:rPr>
      </w:pPr>
    </w:p>
    <w:p w:rsidR="0028585D" w:rsidRDefault="00233C68">
      <w:pPr>
        <w:pBdr>
          <w:top w:val="nil"/>
          <w:left w:val="nil"/>
          <w:bottom w:val="nil"/>
          <w:right w:val="nil"/>
          <w:between w:val="nil"/>
        </w:pBdr>
        <w:ind w:left="360"/>
        <w:jc w:val="both"/>
        <w:rPr>
          <w:rFonts w:ascii="Calibri" w:eastAsia="Calibri" w:hAnsi="Calibri" w:cs="Calibri"/>
          <w:color w:val="000000"/>
          <w:sz w:val="22"/>
          <w:szCs w:val="22"/>
        </w:rPr>
      </w:pPr>
      <w:r>
        <w:rPr>
          <w:rFonts w:ascii="Calibri" w:eastAsia="Calibri" w:hAnsi="Calibri" w:cs="Calibri"/>
          <w:color w:val="000000"/>
          <w:sz w:val="22"/>
          <w:szCs w:val="22"/>
        </w:rPr>
        <w:t xml:space="preserve">Se deberá incluir la información en medio </w:t>
      </w:r>
      <w:proofErr w:type="gramStart"/>
      <w:r>
        <w:rPr>
          <w:rFonts w:ascii="Calibri" w:eastAsia="Calibri" w:hAnsi="Calibri" w:cs="Calibri"/>
          <w:color w:val="000000"/>
          <w:sz w:val="22"/>
          <w:szCs w:val="22"/>
        </w:rPr>
        <w:t>electrónico</w:t>
      </w:r>
      <w:proofErr w:type="gramEnd"/>
      <w:r>
        <w:rPr>
          <w:rFonts w:ascii="Calibri" w:eastAsia="Calibri" w:hAnsi="Calibri" w:cs="Calibri"/>
          <w:color w:val="000000"/>
          <w:sz w:val="22"/>
          <w:szCs w:val="22"/>
        </w:rPr>
        <w:t xml:space="preserve"> (USB, disco compacto, etc.) el cual contenga la propuesta técnica presentada por el licitante participante (en formatos .</w:t>
      </w:r>
      <w:proofErr w:type="spellStart"/>
      <w:r>
        <w:rPr>
          <w:rFonts w:ascii="Calibri" w:eastAsia="Calibri" w:hAnsi="Calibri" w:cs="Calibri"/>
          <w:color w:val="000000"/>
          <w:sz w:val="22"/>
          <w:szCs w:val="22"/>
        </w:rPr>
        <w:t>doc</w:t>
      </w:r>
      <w:proofErr w:type="spellEnd"/>
      <w:r>
        <w:rPr>
          <w:rFonts w:ascii="Calibri" w:eastAsia="Calibri" w:hAnsi="Calibri" w:cs="Calibri"/>
          <w:color w:val="000000"/>
          <w:sz w:val="22"/>
          <w:szCs w:val="22"/>
        </w:rPr>
        <w:t xml:space="preserve"> o .</w:t>
      </w:r>
      <w:proofErr w:type="spellStart"/>
      <w:r>
        <w:rPr>
          <w:rFonts w:ascii="Calibri" w:eastAsia="Calibri" w:hAnsi="Calibri" w:cs="Calibri"/>
          <w:color w:val="000000"/>
          <w:sz w:val="22"/>
          <w:szCs w:val="22"/>
        </w:rPr>
        <w:t>xls</w:t>
      </w:r>
      <w:proofErr w:type="spellEnd"/>
      <w:r>
        <w:rPr>
          <w:rFonts w:ascii="Calibri" w:eastAsia="Calibri" w:hAnsi="Calibri" w:cs="Calibri"/>
          <w:color w:val="000000"/>
          <w:sz w:val="22"/>
          <w:szCs w:val="22"/>
        </w:rPr>
        <w:t>).</w:t>
      </w:r>
    </w:p>
    <w:p w:rsidR="0028585D" w:rsidRDefault="0028585D">
      <w:pPr>
        <w:pBdr>
          <w:top w:val="nil"/>
          <w:left w:val="nil"/>
          <w:bottom w:val="nil"/>
          <w:right w:val="nil"/>
          <w:between w:val="nil"/>
        </w:pBdr>
        <w:ind w:left="360"/>
        <w:jc w:val="both"/>
        <w:rPr>
          <w:rFonts w:ascii="Calibri" w:eastAsia="Calibri" w:hAnsi="Calibri" w:cs="Calibri"/>
          <w:color w:val="000000"/>
          <w:sz w:val="22"/>
          <w:szCs w:val="22"/>
        </w:rPr>
      </w:pPr>
    </w:p>
    <w:p w:rsidR="0028585D" w:rsidRDefault="00233C68">
      <w:pPr>
        <w:pBdr>
          <w:top w:val="nil"/>
          <w:left w:val="nil"/>
          <w:bottom w:val="nil"/>
          <w:right w:val="nil"/>
          <w:between w:val="nil"/>
        </w:pBdr>
        <w:ind w:left="360"/>
        <w:jc w:val="both"/>
        <w:rPr>
          <w:rFonts w:ascii="Calibri" w:eastAsia="Calibri" w:hAnsi="Calibri" w:cs="Calibri"/>
          <w:sz w:val="22"/>
          <w:szCs w:val="22"/>
        </w:rPr>
      </w:pPr>
      <w:r>
        <w:rPr>
          <w:rFonts w:ascii="Calibri" w:eastAsia="Calibri" w:hAnsi="Calibri" w:cs="Calibri"/>
          <w:color w:val="000000"/>
          <w:sz w:val="22"/>
          <w:szCs w:val="22"/>
        </w:rPr>
        <w:t>Se deberá incluir preferentemente la totalidad de su propuesta técnica escaneada (documentación solicitada en el apartado IV. Requisitos de la proposiciones) en medio electrónico (USB o disco compacto) en formato PDF.</w:t>
      </w:r>
    </w:p>
    <w:p w:rsidR="0028585D" w:rsidRDefault="0028585D">
      <w:pPr>
        <w:pBdr>
          <w:top w:val="nil"/>
          <w:left w:val="nil"/>
          <w:bottom w:val="nil"/>
          <w:right w:val="nil"/>
          <w:between w:val="nil"/>
        </w:pBdr>
        <w:ind w:left="360"/>
        <w:jc w:val="both"/>
        <w:rPr>
          <w:rFonts w:ascii="Calibri" w:eastAsia="Calibri" w:hAnsi="Calibri" w:cs="Calibri"/>
          <w:sz w:val="22"/>
          <w:szCs w:val="22"/>
        </w:rPr>
      </w:pPr>
    </w:p>
    <w:p w:rsidR="0028585D" w:rsidRDefault="00233C68">
      <w:pPr>
        <w:pBdr>
          <w:top w:val="nil"/>
          <w:left w:val="nil"/>
          <w:bottom w:val="nil"/>
          <w:right w:val="nil"/>
          <w:between w:val="nil"/>
        </w:pBdr>
        <w:ind w:left="360"/>
        <w:jc w:val="both"/>
        <w:rPr>
          <w:rFonts w:ascii="Calibri" w:eastAsia="Calibri" w:hAnsi="Calibri" w:cs="Calibri"/>
          <w:sz w:val="22"/>
          <w:szCs w:val="22"/>
        </w:rPr>
      </w:pPr>
      <w:r>
        <w:rPr>
          <w:rFonts w:ascii="Calibri" w:eastAsia="Calibri" w:hAnsi="Calibri" w:cs="Calibri"/>
          <w:sz w:val="22"/>
          <w:szCs w:val="22"/>
        </w:rPr>
        <w:t>De preferencia, la documentación no deberá presentarse engrapada, ni dentro de micas transparentes ni con broches.</w:t>
      </w:r>
    </w:p>
    <w:p w:rsidR="0028585D" w:rsidRDefault="0028585D">
      <w:pPr>
        <w:pBdr>
          <w:top w:val="nil"/>
          <w:left w:val="nil"/>
          <w:bottom w:val="nil"/>
          <w:right w:val="nil"/>
          <w:between w:val="nil"/>
        </w:pBdr>
        <w:ind w:left="360"/>
        <w:jc w:val="both"/>
        <w:rPr>
          <w:rFonts w:ascii="Calibri" w:eastAsia="Calibri" w:hAnsi="Calibri" w:cs="Calibri"/>
          <w:sz w:val="22"/>
          <w:szCs w:val="22"/>
        </w:rPr>
      </w:pPr>
    </w:p>
    <w:p w:rsidR="0028585D" w:rsidRDefault="00233C68">
      <w:pPr>
        <w:widowControl w:val="0"/>
        <w:jc w:val="both"/>
        <w:rPr>
          <w:rFonts w:ascii="Calibri" w:eastAsia="Calibri" w:hAnsi="Calibri" w:cs="Calibri"/>
          <w:color w:val="1A1A1A"/>
          <w:sz w:val="23"/>
          <w:szCs w:val="23"/>
        </w:rPr>
      </w:pPr>
      <w:r>
        <w:rPr>
          <w:rFonts w:ascii="Calibri" w:eastAsia="Calibri" w:hAnsi="Calibri" w:cs="Calibri"/>
          <w:color w:val="1A1A1A"/>
          <w:sz w:val="23"/>
          <w:szCs w:val="23"/>
        </w:rPr>
        <w:t>Los licitantes adjudicados deberán obtener o en su caso actualizar al 202</w:t>
      </w:r>
      <w:r w:rsidR="00ED6F35">
        <w:rPr>
          <w:rFonts w:ascii="Calibri" w:eastAsia="Calibri" w:hAnsi="Calibri" w:cs="Calibri"/>
          <w:color w:val="1A1A1A"/>
          <w:sz w:val="23"/>
          <w:szCs w:val="23"/>
        </w:rPr>
        <w:t>4</w:t>
      </w:r>
      <w:r>
        <w:rPr>
          <w:rFonts w:ascii="Calibri" w:eastAsia="Calibri" w:hAnsi="Calibri" w:cs="Calibri"/>
          <w:color w:val="1A1A1A"/>
          <w:sz w:val="23"/>
          <w:szCs w:val="23"/>
        </w:rPr>
        <w:t xml:space="preserve"> su registro en el Padrón de Proveedores de Gobierno del Estado de Guanajuato., lo cual podrá realizar a través de la página: </w:t>
      </w:r>
      <w:hyperlink r:id="rId17">
        <w:r>
          <w:rPr>
            <w:rFonts w:ascii="Calibri" w:eastAsia="Calibri" w:hAnsi="Calibri" w:cs="Calibri"/>
            <w:color w:val="1155CC"/>
            <w:sz w:val="23"/>
            <w:szCs w:val="23"/>
            <w:u w:val="single"/>
          </w:rPr>
          <w:t>https://finanzas.guanajuato.gob.mx/c_proveedores/inscripcion.php</w:t>
        </w:r>
      </w:hyperlink>
    </w:p>
    <w:p w:rsidR="0028585D" w:rsidRDefault="0028585D">
      <w:pPr>
        <w:pBdr>
          <w:top w:val="nil"/>
          <w:left w:val="nil"/>
          <w:bottom w:val="nil"/>
          <w:right w:val="nil"/>
          <w:between w:val="nil"/>
        </w:pBdr>
        <w:jc w:val="both"/>
        <w:rPr>
          <w:rFonts w:ascii="Calibri" w:eastAsia="Calibri" w:hAnsi="Calibri" w:cs="Calibri"/>
          <w:color w:val="000000"/>
          <w:sz w:val="23"/>
          <w:szCs w:val="23"/>
        </w:rPr>
      </w:pPr>
    </w:p>
    <w:p w:rsidR="0028585D" w:rsidRDefault="00233C68">
      <w:pPr>
        <w:pBdr>
          <w:top w:val="nil"/>
          <w:left w:val="nil"/>
          <w:bottom w:val="nil"/>
          <w:right w:val="nil"/>
          <w:between w:val="nil"/>
        </w:pBdr>
        <w:jc w:val="both"/>
        <w:rPr>
          <w:rFonts w:ascii="Calibri" w:eastAsia="Calibri" w:hAnsi="Calibri" w:cs="Calibri"/>
          <w:i/>
          <w:color w:val="000000"/>
          <w:sz w:val="23"/>
          <w:szCs w:val="23"/>
        </w:rPr>
      </w:pPr>
      <w:r>
        <w:rPr>
          <w:rFonts w:ascii="Calibri" w:eastAsia="Calibri" w:hAnsi="Calibri" w:cs="Calibri"/>
          <w:i/>
          <w:color w:val="000000"/>
          <w:sz w:val="23"/>
          <w:szCs w:val="23"/>
        </w:rPr>
        <w:t>Los licitantes que cuenten con su registro en el Padrón Estatal de Proveedores actualizado al 20</w:t>
      </w:r>
      <w:r>
        <w:rPr>
          <w:rFonts w:ascii="Calibri" w:eastAsia="Calibri" w:hAnsi="Calibri" w:cs="Calibri"/>
          <w:i/>
          <w:sz w:val="23"/>
          <w:szCs w:val="23"/>
        </w:rPr>
        <w:t>2</w:t>
      </w:r>
      <w:r w:rsidR="0077316D">
        <w:rPr>
          <w:rFonts w:ascii="Calibri" w:eastAsia="Calibri" w:hAnsi="Calibri" w:cs="Calibri"/>
          <w:i/>
          <w:sz w:val="23"/>
          <w:szCs w:val="23"/>
        </w:rPr>
        <w:t>4</w:t>
      </w:r>
      <w:r>
        <w:rPr>
          <w:rFonts w:ascii="Calibri" w:eastAsia="Calibri" w:hAnsi="Calibri" w:cs="Calibri"/>
          <w:i/>
          <w:color w:val="000000"/>
          <w:sz w:val="23"/>
          <w:szCs w:val="23"/>
        </w:rPr>
        <w:t>,  podrán presentar impresión de la credencial electrónica con código bidimensional actualizada al 20</w:t>
      </w:r>
      <w:r>
        <w:rPr>
          <w:rFonts w:ascii="Calibri" w:eastAsia="Calibri" w:hAnsi="Calibri" w:cs="Calibri"/>
          <w:i/>
          <w:sz w:val="23"/>
          <w:szCs w:val="23"/>
        </w:rPr>
        <w:t>2</w:t>
      </w:r>
      <w:r w:rsidR="0077316D">
        <w:rPr>
          <w:rFonts w:ascii="Calibri" w:eastAsia="Calibri" w:hAnsi="Calibri" w:cs="Calibri"/>
          <w:i/>
          <w:sz w:val="23"/>
          <w:szCs w:val="23"/>
        </w:rPr>
        <w:t>4</w:t>
      </w:r>
      <w:r>
        <w:rPr>
          <w:rFonts w:ascii="Calibri" w:eastAsia="Calibri" w:hAnsi="Calibri" w:cs="Calibri"/>
          <w:i/>
          <w:color w:val="000000"/>
          <w:sz w:val="23"/>
          <w:szCs w:val="23"/>
        </w:rPr>
        <w:t xml:space="preserve"> que emite el portal del padrón de proveedores, dentro del sobre de su proposición</w:t>
      </w:r>
      <w:r>
        <w:rPr>
          <w:rFonts w:ascii="Calibri" w:eastAsia="Calibri" w:hAnsi="Calibri" w:cs="Calibri"/>
          <w:color w:val="000000"/>
          <w:sz w:val="23"/>
          <w:szCs w:val="23"/>
        </w:rPr>
        <w:t xml:space="preserve"> </w:t>
      </w:r>
      <w:r>
        <w:rPr>
          <w:rFonts w:ascii="Calibri" w:eastAsia="Calibri" w:hAnsi="Calibri" w:cs="Calibri"/>
          <w:i/>
          <w:color w:val="000000"/>
          <w:sz w:val="23"/>
          <w:szCs w:val="23"/>
        </w:rPr>
        <w:t>técnica, eximiéndoles en ese caso de presentar los documentos solicitados en los puntos  1.1 y 1.2, siempre y cuando las proposiciones</w:t>
      </w:r>
      <w:r>
        <w:rPr>
          <w:rFonts w:ascii="Calibri" w:eastAsia="Calibri" w:hAnsi="Calibri" w:cs="Calibri"/>
          <w:color w:val="000000"/>
          <w:sz w:val="23"/>
          <w:szCs w:val="23"/>
        </w:rPr>
        <w:t xml:space="preserve"> </w:t>
      </w:r>
      <w:r>
        <w:rPr>
          <w:rFonts w:ascii="Calibri" w:eastAsia="Calibri" w:hAnsi="Calibri" w:cs="Calibri"/>
          <w:i/>
          <w:color w:val="000000"/>
          <w:sz w:val="23"/>
          <w:szCs w:val="23"/>
        </w:rPr>
        <w:t>técnica y económica, sean firmadas por la persona que se encuentra registrada en dicho padrón como representante legal de la participante.  Lo anterior se sujeta a lo señalado en el titulo cuarto, capítulo único, relativo al Padrón Estatal de Proveedores de la Ley.</w:t>
      </w:r>
    </w:p>
    <w:p w:rsidR="0028585D" w:rsidRDefault="0028585D">
      <w:pPr>
        <w:pBdr>
          <w:top w:val="nil"/>
          <w:left w:val="nil"/>
          <w:bottom w:val="nil"/>
          <w:right w:val="nil"/>
          <w:between w:val="nil"/>
        </w:pBdr>
        <w:jc w:val="both"/>
        <w:rPr>
          <w:rFonts w:ascii="Calibri" w:eastAsia="Calibri" w:hAnsi="Calibri" w:cs="Calibri"/>
          <w:color w:val="000000"/>
          <w:sz w:val="23"/>
          <w:szCs w:val="23"/>
        </w:rPr>
      </w:pPr>
    </w:p>
    <w:p w:rsidR="0028585D" w:rsidRDefault="00233C6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3"/>
          <w:szCs w:val="23"/>
        </w:rPr>
        <w:t xml:space="preserve">Se aclara que el </w:t>
      </w:r>
      <w:r>
        <w:rPr>
          <w:rFonts w:ascii="Calibri" w:eastAsia="Calibri" w:hAnsi="Calibri" w:cs="Calibri"/>
          <w:color w:val="000000"/>
          <w:sz w:val="23"/>
          <w:szCs w:val="23"/>
          <w:u w:val="single"/>
        </w:rPr>
        <w:t xml:space="preserve">Formato de Inscripción al Padrón de Proveedores de Bienes y Servicios, </w:t>
      </w:r>
      <w:r>
        <w:rPr>
          <w:rFonts w:ascii="Calibri" w:eastAsia="Calibri" w:hAnsi="Calibri" w:cs="Calibri"/>
          <w:color w:val="000000"/>
          <w:sz w:val="23"/>
          <w:szCs w:val="23"/>
        </w:rPr>
        <w:t>del Gobierno del Estado de Guanajuato, no lo exime de los puntos anteriormente citados.</w:t>
      </w:r>
    </w:p>
    <w:p w:rsidR="0028585D" w:rsidRDefault="0028585D">
      <w:pPr>
        <w:jc w:val="both"/>
        <w:rPr>
          <w:rFonts w:ascii="Calibri" w:eastAsia="Calibri" w:hAnsi="Calibri" w:cs="Calibri"/>
          <w:sz w:val="22"/>
          <w:szCs w:val="22"/>
        </w:rPr>
      </w:pPr>
    </w:p>
    <w:p w:rsidR="0028585D" w:rsidRDefault="00233C68">
      <w:pPr>
        <w:numPr>
          <w:ilvl w:val="0"/>
          <w:numId w:val="8"/>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El sobre de la </w:t>
      </w:r>
      <w:r>
        <w:rPr>
          <w:rFonts w:ascii="Calibri" w:eastAsia="Calibri" w:hAnsi="Calibri" w:cs="Calibri"/>
          <w:b/>
          <w:color w:val="000000"/>
          <w:sz w:val="22"/>
          <w:szCs w:val="22"/>
          <w:u w:val="single"/>
        </w:rPr>
        <w:t>propuesta económica</w:t>
      </w:r>
      <w:r>
        <w:rPr>
          <w:rFonts w:ascii="Calibri" w:eastAsia="Calibri" w:hAnsi="Calibri" w:cs="Calibri"/>
          <w:b/>
          <w:color w:val="000000"/>
          <w:sz w:val="22"/>
          <w:szCs w:val="22"/>
        </w:rPr>
        <w:t xml:space="preserve"> deberá contener lo siguiente:</w:t>
      </w:r>
    </w:p>
    <w:p w:rsidR="0028585D" w:rsidRDefault="0028585D">
      <w:pPr>
        <w:pBdr>
          <w:top w:val="nil"/>
          <w:left w:val="nil"/>
          <w:bottom w:val="nil"/>
          <w:right w:val="nil"/>
          <w:between w:val="nil"/>
        </w:pBdr>
        <w:ind w:left="360"/>
        <w:jc w:val="both"/>
        <w:rPr>
          <w:rFonts w:ascii="Calibri" w:eastAsia="Calibri" w:hAnsi="Calibri" w:cs="Calibri"/>
          <w:color w:val="000000"/>
          <w:sz w:val="20"/>
          <w:szCs w:val="20"/>
        </w:rPr>
      </w:pPr>
    </w:p>
    <w:p w:rsidR="0028585D" w:rsidRDefault="00233C68">
      <w:pPr>
        <w:pBdr>
          <w:top w:val="nil"/>
          <w:left w:val="nil"/>
          <w:bottom w:val="nil"/>
          <w:right w:val="nil"/>
          <w:between w:val="nil"/>
        </w:pBdr>
        <w:ind w:left="360"/>
        <w:jc w:val="both"/>
        <w:rPr>
          <w:rFonts w:ascii="Calibri" w:eastAsia="Calibri" w:hAnsi="Calibri" w:cs="Calibri"/>
          <w:color w:val="000000"/>
          <w:sz w:val="22"/>
          <w:szCs w:val="22"/>
        </w:rPr>
      </w:pPr>
      <w:r>
        <w:rPr>
          <w:rFonts w:ascii="Calibri" w:eastAsia="Calibri" w:hAnsi="Calibri" w:cs="Calibri"/>
          <w:color w:val="000000"/>
          <w:sz w:val="22"/>
          <w:szCs w:val="22"/>
        </w:rPr>
        <w:t>Todos los licitantes deberán presentar la documentación en original conforme a lo siguiente:</w:t>
      </w:r>
    </w:p>
    <w:p w:rsidR="0028585D" w:rsidRDefault="0028585D">
      <w:pPr>
        <w:jc w:val="both"/>
        <w:rPr>
          <w:rFonts w:ascii="Calibri" w:eastAsia="Calibri" w:hAnsi="Calibri" w:cs="Calibri"/>
          <w:sz w:val="22"/>
          <w:szCs w:val="22"/>
        </w:rPr>
      </w:pPr>
    </w:p>
    <w:p w:rsidR="0028585D" w:rsidRDefault="00233C68">
      <w:pPr>
        <w:tabs>
          <w:tab w:val="left" w:pos="709"/>
        </w:tabs>
        <w:jc w:val="both"/>
        <w:rPr>
          <w:rFonts w:ascii="Calibri" w:eastAsia="Calibri" w:hAnsi="Calibri" w:cs="Calibri"/>
          <w:b/>
          <w:sz w:val="22"/>
          <w:szCs w:val="22"/>
        </w:rPr>
      </w:pPr>
      <w:r>
        <w:rPr>
          <w:rFonts w:ascii="Calibri" w:eastAsia="Calibri" w:hAnsi="Calibri" w:cs="Calibri"/>
          <w:sz w:val="22"/>
          <w:szCs w:val="22"/>
        </w:rPr>
        <w:t xml:space="preserve">2.1 Propuesta económica presentada por escrito en hoja membretada del Licitante donde señale las partidas de los bienes en que participa en la presente licitación, sin tachaduras ni enmendaduras debidamente firmadas con la descripción corta de lo ofertado por el licitante, en la cual deberá indicar marca y modelo ofertados, que deberán ser presentadas en moneda nacional, con precios unitarios incluyendo el I.V.A. e indicando de </w:t>
      </w:r>
      <w:r>
        <w:rPr>
          <w:rFonts w:ascii="Calibri" w:eastAsia="Calibri" w:hAnsi="Calibri" w:cs="Calibri"/>
          <w:sz w:val="22"/>
          <w:szCs w:val="22"/>
        </w:rPr>
        <w:lastRenderedPageBreak/>
        <w:t xml:space="preserve">preferencia el gran total de su oferta, las cuales incluirán cualquier impuesto, derecho </w:t>
      </w:r>
      <w:proofErr w:type="spellStart"/>
      <w:r>
        <w:rPr>
          <w:rFonts w:ascii="Calibri" w:eastAsia="Calibri" w:hAnsi="Calibri" w:cs="Calibri"/>
          <w:sz w:val="22"/>
          <w:szCs w:val="22"/>
        </w:rPr>
        <w:t>ó</w:t>
      </w:r>
      <w:proofErr w:type="spellEnd"/>
      <w:r>
        <w:rPr>
          <w:rFonts w:ascii="Calibri" w:eastAsia="Calibri" w:hAnsi="Calibri" w:cs="Calibri"/>
          <w:sz w:val="22"/>
          <w:szCs w:val="22"/>
        </w:rPr>
        <w:t xml:space="preserve"> gasto necesario para el cumplimiento del suministro, garantías y demás términos licitados. (ANEXO B</w:t>
      </w:r>
      <w:r>
        <w:rPr>
          <w:rFonts w:ascii="Calibri" w:eastAsia="Calibri" w:hAnsi="Calibri" w:cs="Calibri"/>
          <w:b/>
          <w:sz w:val="22"/>
          <w:szCs w:val="22"/>
        </w:rPr>
        <w:t xml:space="preserve">. </w:t>
      </w:r>
    </w:p>
    <w:p w:rsidR="0028585D" w:rsidRDefault="0028585D">
      <w:pPr>
        <w:shd w:val="clear" w:color="auto" w:fill="FFFFFF"/>
        <w:jc w:val="both"/>
        <w:rPr>
          <w:rFonts w:ascii="Calibri" w:eastAsia="Calibri" w:hAnsi="Calibri" w:cs="Calibri"/>
          <w:sz w:val="22"/>
          <w:szCs w:val="22"/>
        </w:rPr>
      </w:pPr>
    </w:p>
    <w:p w:rsidR="0028585D" w:rsidRDefault="00233C6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De preferencia incluir la información en medio </w:t>
      </w:r>
      <w:proofErr w:type="gramStart"/>
      <w:r>
        <w:rPr>
          <w:rFonts w:ascii="Calibri" w:eastAsia="Calibri" w:hAnsi="Calibri" w:cs="Calibri"/>
          <w:color w:val="000000"/>
          <w:sz w:val="22"/>
          <w:szCs w:val="22"/>
        </w:rPr>
        <w:t>electrónico</w:t>
      </w:r>
      <w:proofErr w:type="gramEnd"/>
      <w:r>
        <w:rPr>
          <w:rFonts w:ascii="Calibri" w:eastAsia="Calibri" w:hAnsi="Calibri" w:cs="Calibri"/>
          <w:color w:val="000000"/>
          <w:sz w:val="22"/>
          <w:szCs w:val="22"/>
        </w:rPr>
        <w:t xml:space="preserve"> (USB, disco compacto, etc.) el cual contenga la propuesta económica presentada por el licitante participante (en formatos .</w:t>
      </w:r>
      <w:proofErr w:type="spellStart"/>
      <w:r>
        <w:rPr>
          <w:rFonts w:ascii="Calibri" w:eastAsia="Calibri" w:hAnsi="Calibri" w:cs="Calibri"/>
          <w:color w:val="000000"/>
          <w:sz w:val="22"/>
          <w:szCs w:val="22"/>
        </w:rPr>
        <w:t>doc</w:t>
      </w:r>
      <w:proofErr w:type="spellEnd"/>
      <w:r>
        <w:rPr>
          <w:rFonts w:ascii="Calibri" w:eastAsia="Calibri" w:hAnsi="Calibri" w:cs="Calibri"/>
          <w:color w:val="000000"/>
          <w:sz w:val="22"/>
          <w:szCs w:val="22"/>
        </w:rPr>
        <w:t xml:space="preserve"> o .</w:t>
      </w:r>
      <w:proofErr w:type="spellStart"/>
      <w:r>
        <w:rPr>
          <w:rFonts w:ascii="Calibri" w:eastAsia="Calibri" w:hAnsi="Calibri" w:cs="Calibri"/>
          <w:color w:val="000000"/>
          <w:sz w:val="22"/>
          <w:szCs w:val="22"/>
        </w:rPr>
        <w:t>xls</w:t>
      </w:r>
      <w:proofErr w:type="spellEnd"/>
      <w:r>
        <w:rPr>
          <w:rFonts w:ascii="Calibri" w:eastAsia="Calibri" w:hAnsi="Calibri" w:cs="Calibri"/>
          <w:color w:val="000000"/>
          <w:sz w:val="22"/>
          <w:szCs w:val="22"/>
        </w:rPr>
        <w:t>).</w:t>
      </w:r>
    </w:p>
    <w:p w:rsidR="0028585D" w:rsidRDefault="0028585D">
      <w:pPr>
        <w:pBdr>
          <w:top w:val="nil"/>
          <w:left w:val="nil"/>
          <w:bottom w:val="nil"/>
          <w:right w:val="nil"/>
          <w:between w:val="nil"/>
        </w:pBdr>
        <w:jc w:val="both"/>
        <w:rPr>
          <w:rFonts w:ascii="Calibri" w:eastAsia="Calibri" w:hAnsi="Calibri" w:cs="Calibri"/>
          <w:sz w:val="22"/>
          <w:szCs w:val="22"/>
        </w:rPr>
      </w:pPr>
    </w:p>
    <w:p w:rsidR="0028585D" w:rsidRDefault="00233C68">
      <w:pPr>
        <w:jc w:val="both"/>
        <w:rPr>
          <w:rFonts w:ascii="Calibri" w:eastAsia="Calibri" w:hAnsi="Calibri" w:cs="Calibri"/>
          <w:sz w:val="22"/>
          <w:szCs w:val="22"/>
        </w:rPr>
      </w:pPr>
      <w:r>
        <w:rPr>
          <w:rFonts w:ascii="Calibri" w:eastAsia="Calibri" w:hAnsi="Calibri" w:cs="Calibri"/>
          <w:sz w:val="22"/>
          <w:szCs w:val="22"/>
        </w:rPr>
        <w:t>De preferencia, la documentación no deberá presentarse engrapada, ni dentro de micas transparentes ni con broches.</w:t>
      </w:r>
    </w:p>
    <w:p w:rsidR="0028585D" w:rsidRDefault="00233C68">
      <w:pPr>
        <w:tabs>
          <w:tab w:val="left" w:pos="709"/>
        </w:tabs>
        <w:ind w:left="360"/>
        <w:jc w:val="both"/>
        <w:rPr>
          <w:rFonts w:ascii="Calibri" w:eastAsia="Calibri" w:hAnsi="Calibri" w:cs="Calibri"/>
          <w:sz w:val="22"/>
          <w:szCs w:val="22"/>
        </w:rPr>
      </w:pPr>
      <w:r>
        <w:rPr>
          <w:rFonts w:ascii="Calibri" w:eastAsia="Calibri" w:hAnsi="Calibri" w:cs="Calibri"/>
          <w:color w:val="FF0000"/>
          <w:sz w:val="22"/>
          <w:szCs w:val="22"/>
        </w:rPr>
        <w:tab/>
      </w:r>
    </w:p>
    <w:p w:rsidR="0028585D" w:rsidRDefault="00233C6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Para intervenir en el acto de presentación y apertura de proposiciones, bastará que los licitantes presenten un escrito en el que su firmante manifieste, bajo protesta de decir verdad, que cuenta con facultades suficientes para comprometerse por sí o por su representada, sin que resulte necesario acreditar su personalidad jurídica. (Artículo 29, fracción VI de la Ley).</w:t>
      </w:r>
    </w:p>
    <w:p w:rsidR="0028585D" w:rsidRDefault="0028585D">
      <w:pPr>
        <w:pBdr>
          <w:top w:val="nil"/>
          <w:left w:val="nil"/>
          <w:bottom w:val="nil"/>
          <w:right w:val="nil"/>
          <w:between w:val="nil"/>
        </w:pBdr>
        <w:jc w:val="both"/>
        <w:rPr>
          <w:rFonts w:ascii="Calibri" w:eastAsia="Calibri" w:hAnsi="Calibri" w:cs="Calibri"/>
          <w:color w:val="000000"/>
          <w:sz w:val="22"/>
          <w:szCs w:val="22"/>
        </w:rPr>
      </w:pPr>
    </w:p>
    <w:p w:rsidR="0028585D" w:rsidRDefault="00233C6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El licitante deberá proporcionar una dirección de correo electrónico, en caso de contar con él. (Artículos 29, fracción VII de la Ley y 39, fracción VI, inciso d) de su Reglamento).</w:t>
      </w:r>
    </w:p>
    <w:p w:rsidR="0028585D" w:rsidRDefault="0028585D">
      <w:pPr>
        <w:pBdr>
          <w:top w:val="nil"/>
          <w:left w:val="nil"/>
          <w:bottom w:val="nil"/>
          <w:right w:val="nil"/>
          <w:between w:val="nil"/>
        </w:pBdr>
        <w:jc w:val="both"/>
        <w:rPr>
          <w:rFonts w:ascii="Calibri" w:eastAsia="Calibri" w:hAnsi="Calibri" w:cs="Calibri"/>
          <w:color w:val="000000"/>
          <w:sz w:val="22"/>
          <w:szCs w:val="22"/>
        </w:rPr>
      </w:pPr>
    </w:p>
    <w:p w:rsidR="0028585D" w:rsidRDefault="00233C6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Una vez recibidas las proposiciones en la fecha, hora y lugar establecidos, éstas no podrán retirarse o dejarse sin efecto, por lo que deberán considerarse vigentes dentro del procedimiento de licitación pública hasta su conclusión.</w:t>
      </w:r>
    </w:p>
    <w:p w:rsidR="0028585D" w:rsidRDefault="0028585D">
      <w:pPr>
        <w:jc w:val="both"/>
        <w:rPr>
          <w:rFonts w:ascii="Calibri" w:eastAsia="Calibri" w:hAnsi="Calibri" w:cs="Calibri"/>
          <w:sz w:val="22"/>
          <w:szCs w:val="22"/>
        </w:rPr>
      </w:pPr>
    </w:p>
    <w:p w:rsidR="0028585D" w:rsidRDefault="00233C68">
      <w:pPr>
        <w:jc w:val="both"/>
        <w:rPr>
          <w:rFonts w:ascii="Calibri" w:eastAsia="Calibri" w:hAnsi="Calibri" w:cs="Calibri"/>
          <w:b/>
          <w:sz w:val="22"/>
          <w:szCs w:val="22"/>
        </w:rPr>
      </w:pPr>
      <w:r>
        <w:rPr>
          <w:rFonts w:ascii="Calibri" w:eastAsia="Calibri" w:hAnsi="Calibri" w:cs="Calibri"/>
          <w:sz w:val="22"/>
          <w:szCs w:val="22"/>
        </w:rPr>
        <w:t>Deberá presentar una sola oferta económica por partida, cotizando la cantidad de bienes solicitados.</w:t>
      </w:r>
    </w:p>
    <w:p w:rsidR="0028585D" w:rsidRDefault="0028585D">
      <w:pPr>
        <w:pBdr>
          <w:top w:val="nil"/>
          <w:left w:val="nil"/>
          <w:bottom w:val="nil"/>
          <w:right w:val="nil"/>
          <w:between w:val="nil"/>
        </w:pBdr>
        <w:ind w:left="708"/>
        <w:rPr>
          <w:rFonts w:ascii="Calibri" w:eastAsia="Calibri" w:hAnsi="Calibri" w:cs="Calibri"/>
          <w:b/>
          <w:color w:val="000000"/>
          <w:sz w:val="22"/>
          <w:szCs w:val="22"/>
        </w:rPr>
      </w:pPr>
    </w:p>
    <w:p w:rsidR="0028585D" w:rsidRDefault="00233C68">
      <w:pPr>
        <w:jc w:val="both"/>
        <w:rPr>
          <w:rFonts w:ascii="Calibri" w:eastAsia="Calibri" w:hAnsi="Calibri" w:cs="Calibri"/>
          <w:b/>
          <w:sz w:val="22"/>
          <w:szCs w:val="22"/>
        </w:rPr>
      </w:pPr>
      <w:r>
        <w:rPr>
          <w:rFonts w:ascii="Calibri" w:eastAsia="Calibri" w:hAnsi="Calibri" w:cs="Calibri"/>
          <w:sz w:val="22"/>
          <w:szCs w:val="22"/>
        </w:rPr>
        <w:t>El licitante deberá cotizar en su caso todas las partidas que guarden idénticas características a un mismo precio, según aplique.</w:t>
      </w:r>
    </w:p>
    <w:p w:rsidR="0028585D" w:rsidRDefault="0028585D">
      <w:pPr>
        <w:jc w:val="both"/>
        <w:rPr>
          <w:rFonts w:ascii="Calibri" w:eastAsia="Calibri" w:hAnsi="Calibri" w:cs="Calibri"/>
          <w:b/>
          <w:sz w:val="22"/>
          <w:szCs w:val="22"/>
        </w:rPr>
      </w:pPr>
    </w:p>
    <w:p w:rsidR="0028585D" w:rsidRDefault="00233C68">
      <w:pPr>
        <w:jc w:val="both"/>
        <w:rPr>
          <w:rFonts w:ascii="Calibri" w:eastAsia="Calibri" w:hAnsi="Calibri" w:cs="Calibri"/>
          <w:b/>
          <w:sz w:val="22"/>
          <w:szCs w:val="22"/>
        </w:rPr>
      </w:pPr>
      <w:r>
        <w:rPr>
          <w:rFonts w:ascii="Calibri" w:eastAsia="Calibri" w:hAnsi="Calibri" w:cs="Calibri"/>
          <w:sz w:val="22"/>
          <w:szCs w:val="22"/>
        </w:rPr>
        <w:t>Deberá contener la leyenda “Precio firme hasta la entrega total de los bienes, independientemente de la fluctuación cambiaria del peso frente a otra moneda de curso legal en el extranjero.”</w:t>
      </w:r>
    </w:p>
    <w:p w:rsidR="0028585D" w:rsidRDefault="0028585D">
      <w:pPr>
        <w:pBdr>
          <w:top w:val="nil"/>
          <w:left w:val="nil"/>
          <w:bottom w:val="nil"/>
          <w:right w:val="nil"/>
          <w:between w:val="nil"/>
        </w:pBdr>
        <w:jc w:val="both"/>
        <w:rPr>
          <w:rFonts w:ascii="Calibri" w:eastAsia="Calibri" w:hAnsi="Calibri" w:cs="Calibri"/>
          <w:color w:val="000000"/>
          <w:sz w:val="22"/>
          <w:szCs w:val="22"/>
        </w:rPr>
      </w:pPr>
    </w:p>
    <w:p w:rsidR="0028585D" w:rsidRDefault="00233C6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El licitante podrá presentar a su elección, dentro o fuera del sobre cerrado, la documentación distinta a la que conforma la proposición técnica y económica, misma que forma parte de su propuesta. (Art. 39, fracción III, inciso g) del Reglamento).</w:t>
      </w:r>
    </w:p>
    <w:p w:rsidR="0028585D" w:rsidRDefault="0028585D">
      <w:pPr>
        <w:pBdr>
          <w:top w:val="nil"/>
          <w:left w:val="nil"/>
          <w:bottom w:val="nil"/>
          <w:right w:val="nil"/>
          <w:between w:val="nil"/>
        </w:pBdr>
        <w:jc w:val="both"/>
        <w:rPr>
          <w:rFonts w:ascii="Calibri" w:eastAsia="Calibri" w:hAnsi="Calibri" w:cs="Calibri"/>
          <w:color w:val="000000"/>
          <w:sz w:val="22"/>
          <w:szCs w:val="22"/>
        </w:rPr>
      </w:pPr>
    </w:p>
    <w:p w:rsidR="0028585D" w:rsidRDefault="00233C6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sólo podrán presentar una proposición por licitación pública. (Art. 39, fracción III, inciso f) del Reglamento de la Ley).</w:t>
      </w:r>
    </w:p>
    <w:p w:rsidR="0028585D" w:rsidRDefault="0028585D">
      <w:pPr>
        <w:pBdr>
          <w:top w:val="nil"/>
          <w:left w:val="nil"/>
          <w:bottom w:val="nil"/>
          <w:right w:val="nil"/>
          <w:between w:val="nil"/>
        </w:pBdr>
        <w:jc w:val="both"/>
        <w:rPr>
          <w:rFonts w:ascii="Calibri" w:eastAsia="Calibri" w:hAnsi="Calibri" w:cs="Calibri"/>
          <w:color w:val="000000"/>
          <w:sz w:val="22"/>
          <w:szCs w:val="22"/>
        </w:rPr>
      </w:pPr>
    </w:p>
    <w:p w:rsidR="0028585D" w:rsidRDefault="00233C6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Durante el acto de presentación y apertura de proposiciones, al menos un licitante si hubiera presente y un Servidor Público rubricarán las propuestas técnicas Anexos A y las propuestas económicas Anexos B presentadas por los licitantes, de acuerdo a lo establecido en el artículo 39, fracción III, inciso j) del Reglamento.</w:t>
      </w:r>
    </w:p>
    <w:p w:rsidR="0028585D" w:rsidRDefault="0028585D">
      <w:pPr>
        <w:pBdr>
          <w:top w:val="nil"/>
          <w:left w:val="nil"/>
          <w:bottom w:val="nil"/>
          <w:right w:val="nil"/>
          <w:between w:val="nil"/>
        </w:pBdr>
        <w:jc w:val="both"/>
        <w:rPr>
          <w:rFonts w:ascii="Calibri" w:eastAsia="Calibri" w:hAnsi="Calibri" w:cs="Calibri"/>
          <w:color w:val="000000"/>
          <w:sz w:val="22"/>
          <w:szCs w:val="22"/>
        </w:rPr>
      </w:pPr>
    </w:p>
    <w:p w:rsidR="0028585D" w:rsidRDefault="00233C6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Los requisitos que los licitantes deben cumplir y en caso de su incumpliendo afectarían la solvencia de su proposición, se encuentran señalados en el apartado </w:t>
      </w:r>
      <w:r>
        <w:rPr>
          <w:rFonts w:ascii="Calibri" w:eastAsia="Calibri" w:hAnsi="Calibri" w:cs="Calibri"/>
          <w:b/>
          <w:color w:val="000000"/>
          <w:sz w:val="22"/>
          <w:szCs w:val="22"/>
        </w:rPr>
        <w:t>VII. Desechamiento de proposiciones</w:t>
      </w:r>
      <w:r>
        <w:rPr>
          <w:rFonts w:ascii="Calibri" w:eastAsia="Calibri" w:hAnsi="Calibri" w:cs="Calibri"/>
          <w:color w:val="000000"/>
          <w:sz w:val="22"/>
          <w:szCs w:val="22"/>
        </w:rPr>
        <w:t xml:space="preserve"> de la presente Convocatoria.</w:t>
      </w:r>
    </w:p>
    <w:p w:rsidR="0028585D" w:rsidRDefault="0028585D">
      <w:pPr>
        <w:pBdr>
          <w:top w:val="nil"/>
          <w:left w:val="nil"/>
          <w:bottom w:val="nil"/>
          <w:right w:val="nil"/>
          <w:between w:val="nil"/>
        </w:pBdr>
        <w:jc w:val="both"/>
        <w:rPr>
          <w:rFonts w:ascii="Calibri" w:eastAsia="Calibri" w:hAnsi="Calibri" w:cs="Calibri"/>
          <w:color w:val="000000"/>
          <w:sz w:val="22"/>
          <w:szCs w:val="22"/>
        </w:rPr>
      </w:pPr>
    </w:p>
    <w:p w:rsidR="0028585D" w:rsidRDefault="00233C68">
      <w:pPr>
        <w:jc w:val="both"/>
        <w:rPr>
          <w:rFonts w:ascii="Calibri" w:eastAsia="Calibri" w:hAnsi="Calibri" w:cs="Calibri"/>
          <w:sz w:val="22"/>
          <w:szCs w:val="22"/>
        </w:rPr>
      </w:pPr>
      <w:r>
        <w:rPr>
          <w:rFonts w:ascii="Calibri" w:eastAsia="Calibri" w:hAnsi="Calibri" w:cs="Calibri"/>
          <w:sz w:val="22"/>
          <w:szCs w:val="22"/>
        </w:rPr>
        <w:t>Se podrán presentar ofertas conjuntas. En tal caso, en el acto de apertura de proposiciones técnicas y económicas, el representante común de la agrupación deberá señalar que la oferta se presenta en forma conjunta.</w:t>
      </w:r>
    </w:p>
    <w:p w:rsidR="0028585D" w:rsidRDefault="0028585D">
      <w:pPr>
        <w:jc w:val="both"/>
        <w:rPr>
          <w:rFonts w:ascii="Calibri" w:eastAsia="Calibri" w:hAnsi="Calibri" w:cs="Calibri"/>
          <w:sz w:val="22"/>
          <w:szCs w:val="22"/>
        </w:rPr>
      </w:pPr>
    </w:p>
    <w:p w:rsidR="0028585D" w:rsidRDefault="00233C68">
      <w:pPr>
        <w:jc w:val="both"/>
        <w:rPr>
          <w:rFonts w:ascii="Calibri" w:eastAsia="Calibri" w:hAnsi="Calibri" w:cs="Calibri"/>
          <w:sz w:val="22"/>
          <w:szCs w:val="22"/>
        </w:rPr>
      </w:pPr>
      <w:r>
        <w:rPr>
          <w:rFonts w:ascii="Calibri" w:eastAsia="Calibri" w:hAnsi="Calibri" w:cs="Calibri"/>
          <w:sz w:val="22"/>
          <w:szCs w:val="22"/>
        </w:rPr>
        <w:t>Para tal efecto, será requisito incluir en su oferta un convenio de proposición conjunta, cuyo contenido deberá ser conforme a lo dispuesto por el artículo 34 de la Ley y 44 fracción II de su Reglamento, señalado con precisión las obligaciones que cada persona o empresa contratante, así como la manera en que, en su caso, se exigirá el cumplimiento de las mismas. En este supuesto, las ofertas deberán ser firmadas por el representante común que para ese acto haya sido designado por el grupo de empresas o personas, debiendo presentar, dentro del sobre de su propuesta técnica, el convenio de participación conjunta, mismo que deberá incluir dentro de su cuerpo la designación del representante común de las personas o empresas así como las obligaciones que cada persona o empresa contrae, y la manera en que, en su caso, se exigirá el cumplimiento de las mismas, debiendo estipular que las obligaciones se asumirán de manera solidaria por los intervinientes.</w:t>
      </w:r>
    </w:p>
    <w:p w:rsidR="0028585D" w:rsidRDefault="0028585D">
      <w:pPr>
        <w:jc w:val="both"/>
        <w:rPr>
          <w:rFonts w:ascii="Calibri" w:eastAsia="Calibri" w:hAnsi="Calibri" w:cs="Calibri"/>
          <w:sz w:val="22"/>
          <w:szCs w:val="22"/>
        </w:rPr>
      </w:pPr>
    </w:p>
    <w:p w:rsidR="0028585D" w:rsidRDefault="00233C68">
      <w:pPr>
        <w:jc w:val="both"/>
        <w:rPr>
          <w:rFonts w:ascii="Calibri" w:eastAsia="Calibri" w:hAnsi="Calibri" w:cs="Calibri"/>
          <w:sz w:val="22"/>
          <w:szCs w:val="22"/>
        </w:rPr>
      </w:pPr>
      <w:r>
        <w:rPr>
          <w:rFonts w:ascii="Calibri" w:eastAsia="Calibri" w:hAnsi="Calibri" w:cs="Calibri"/>
          <w:sz w:val="22"/>
          <w:szCs w:val="22"/>
        </w:rPr>
        <w:t xml:space="preserve">De igual forma, se deberán presentar en la propuesta técnica, los documentos solicitados en los puntos </w:t>
      </w:r>
      <w:r>
        <w:rPr>
          <w:rFonts w:ascii="Calibri" w:eastAsia="Calibri" w:hAnsi="Calibri" w:cs="Calibri"/>
          <w:b/>
          <w:sz w:val="22"/>
          <w:szCs w:val="22"/>
          <w:u w:val="single"/>
        </w:rPr>
        <w:t>1.1, 1.2, 1.3, 1.4, 1.5, 1</w:t>
      </w:r>
      <w:r w:rsidR="0077316D">
        <w:rPr>
          <w:rFonts w:ascii="Calibri" w:eastAsia="Calibri" w:hAnsi="Calibri" w:cs="Calibri"/>
          <w:b/>
          <w:sz w:val="22"/>
          <w:szCs w:val="22"/>
          <w:u w:val="single"/>
        </w:rPr>
        <w:t>.6, 1.7, 1.8, 1.9, 1.10, 1.11</w:t>
      </w:r>
      <w:r w:rsidR="00C70F9F">
        <w:rPr>
          <w:rFonts w:ascii="Calibri" w:eastAsia="Calibri" w:hAnsi="Calibri" w:cs="Calibri"/>
          <w:b/>
          <w:sz w:val="22"/>
          <w:szCs w:val="22"/>
          <w:u w:val="single"/>
        </w:rPr>
        <w:t>, 1.16</w:t>
      </w:r>
      <w:r w:rsidR="0077316D">
        <w:rPr>
          <w:rFonts w:ascii="Calibri" w:eastAsia="Calibri" w:hAnsi="Calibri" w:cs="Calibri"/>
          <w:b/>
          <w:sz w:val="22"/>
          <w:szCs w:val="22"/>
          <w:u w:val="single"/>
        </w:rPr>
        <w:t xml:space="preserve"> y 1.17</w:t>
      </w:r>
      <w:r>
        <w:rPr>
          <w:rFonts w:ascii="Calibri" w:eastAsia="Calibri" w:hAnsi="Calibri" w:cs="Calibri"/>
          <w:b/>
          <w:sz w:val="22"/>
          <w:szCs w:val="22"/>
          <w:u w:val="single"/>
        </w:rPr>
        <w:t xml:space="preserve"> </w:t>
      </w:r>
      <w:r>
        <w:rPr>
          <w:rFonts w:ascii="Calibri" w:eastAsia="Calibri" w:hAnsi="Calibri" w:cs="Calibri"/>
          <w:sz w:val="22"/>
          <w:szCs w:val="22"/>
        </w:rPr>
        <w:t>del apartado IV. Requisitos de las proposiciones de la presente convocatoria, de todos los integrantes de la agrupación.</w:t>
      </w:r>
    </w:p>
    <w:p w:rsidR="0028585D" w:rsidRDefault="0028585D">
      <w:pPr>
        <w:jc w:val="both"/>
        <w:rPr>
          <w:rFonts w:ascii="Calibri" w:eastAsia="Calibri" w:hAnsi="Calibri" w:cs="Calibri"/>
          <w:sz w:val="22"/>
          <w:szCs w:val="22"/>
        </w:rPr>
      </w:pPr>
    </w:p>
    <w:p w:rsidR="0028585D" w:rsidRDefault="00233C68">
      <w:pPr>
        <w:pBdr>
          <w:top w:val="nil"/>
          <w:left w:val="nil"/>
          <w:bottom w:val="nil"/>
          <w:right w:val="nil"/>
          <w:between w:val="nil"/>
        </w:pBdr>
        <w:jc w:val="both"/>
        <w:rPr>
          <w:rFonts w:ascii="Calibri" w:eastAsia="Calibri" w:hAnsi="Calibri" w:cs="Calibri"/>
          <w:b/>
          <w:color w:val="000000"/>
          <w:sz w:val="22"/>
          <w:szCs w:val="22"/>
          <w:u w:val="single"/>
        </w:rPr>
      </w:pPr>
      <w:r>
        <w:rPr>
          <w:rFonts w:ascii="Calibri" w:eastAsia="Calibri" w:hAnsi="Calibri" w:cs="Calibri"/>
          <w:b/>
          <w:color w:val="000000"/>
          <w:sz w:val="22"/>
          <w:szCs w:val="22"/>
          <w:u w:val="single"/>
        </w:rPr>
        <w:t>La convocante no recibirá proposiciones a través de servicio postal o mensajería.</w:t>
      </w:r>
    </w:p>
    <w:p w:rsidR="0028585D" w:rsidRDefault="0028585D">
      <w:pPr>
        <w:pBdr>
          <w:top w:val="nil"/>
          <w:left w:val="nil"/>
          <w:bottom w:val="nil"/>
          <w:right w:val="nil"/>
          <w:between w:val="nil"/>
        </w:pBdr>
        <w:jc w:val="both"/>
        <w:rPr>
          <w:rFonts w:ascii="Calibri" w:eastAsia="Calibri" w:hAnsi="Calibri" w:cs="Calibri"/>
          <w:color w:val="000000"/>
          <w:sz w:val="22"/>
          <w:szCs w:val="22"/>
        </w:rPr>
      </w:pPr>
    </w:p>
    <w:p w:rsidR="0028585D" w:rsidRDefault="00233C68" w:rsidP="00ED6F35">
      <w:pPr>
        <w:pStyle w:val="Ttulo3"/>
        <w:numPr>
          <w:ilvl w:val="0"/>
          <w:numId w:val="0"/>
        </w:numPr>
        <w:shd w:val="clear" w:color="auto" w:fill="BFBFBF"/>
        <w:ind w:left="567" w:hanging="567"/>
        <w:rPr>
          <w:rFonts w:ascii="Calibri" w:eastAsia="Calibri" w:hAnsi="Calibri" w:cs="Calibri"/>
        </w:rPr>
      </w:pPr>
      <w:r>
        <w:rPr>
          <w:rFonts w:ascii="Calibri" w:eastAsia="Calibri" w:hAnsi="Calibri" w:cs="Calibri"/>
        </w:rPr>
        <w:t>V. Criterios de evaluación de las proposiciones</w:t>
      </w:r>
    </w:p>
    <w:p w:rsidR="0028585D" w:rsidRDefault="0028585D">
      <w:pPr>
        <w:jc w:val="both"/>
        <w:rPr>
          <w:rFonts w:ascii="Calibri" w:eastAsia="Calibri" w:hAnsi="Calibri" w:cs="Calibri"/>
          <w:sz w:val="22"/>
          <w:szCs w:val="22"/>
        </w:rPr>
      </w:pPr>
    </w:p>
    <w:p w:rsidR="0028585D" w:rsidRDefault="00233C68">
      <w:pPr>
        <w:jc w:val="both"/>
        <w:rPr>
          <w:rFonts w:ascii="Calibri" w:eastAsia="Calibri" w:hAnsi="Calibri" w:cs="Calibri"/>
          <w:sz w:val="22"/>
          <w:szCs w:val="22"/>
        </w:rPr>
      </w:pPr>
      <w:r>
        <w:rPr>
          <w:rFonts w:ascii="Calibri" w:eastAsia="Calibri" w:hAnsi="Calibri" w:cs="Calibri"/>
          <w:sz w:val="22"/>
          <w:szCs w:val="22"/>
        </w:rPr>
        <w:t>La evaluación de las proposiciones serán realizadas por la convocante, quién verificará que la documentación presentada por los licitantes, cumplan con las condiciones establecidas en la presente convocatoria, así como las especificaciones técnicas de cada uno de sus anexos, y las que se deriven del acto de la junta de aclaraciones.</w:t>
      </w:r>
    </w:p>
    <w:p w:rsidR="0028585D" w:rsidRDefault="0028585D">
      <w:pPr>
        <w:jc w:val="both"/>
        <w:rPr>
          <w:rFonts w:ascii="Calibri" w:eastAsia="Calibri" w:hAnsi="Calibri" w:cs="Calibri"/>
          <w:sz w:val="22"/>
          <w:szCs w:val="22"/>
        </w:rPr>
      </w:pPr>
    </w:p>
    <w:p w:rsidR="0028585D" w:rsidRDefault="00233C68">
      <w:pPr>
        <w:jc w:val="both"/>
        <w:rPr>
          <w:rFonts w:ascii="Calibri" w:eastAsia="Calibri" w:hAnsi="Calibri" w:cs="Calibri"/>
          <w:sz w:val="22"/>
          <w:szCs w:val="22"/>
        </w:rPr>
      </w:pPr>
      <w:r>
        <w:rPr>
          <w:rFonts w:ascii="Calibri" w:eastAsia="Calibri" w:hAnsi="Calibri" w:cs="Calibri"/>
          <w:sz w:val="22"/>
          <w:szCs w:val="22"/>
        </w:rPr>
        <w:t xml:space="preserve">Para efectos de la evaluación, se tomarán en consideración los criterios siguientes: </w:t>
      </w:r>
    </w:p>
    <w:p w:rsidR="0028585D" w:rsidRDefault="0028585D">
      <w:pPr>
        <w:jc w:val="both"/>
        <w:rPr>
          <w:rFonts w:ascii="Calibri" w:eastAsia="Calibri" w:hAnsi="Calibri" w:cs="Calibri"/>
          <w:sz w:val="22"/>
          <w:szCs w:val="22"/>
        </w:rPr>
      </w:pPr>
    </w:p>
    <w:p w:rsidR="0028585D" w:rsidRDefault="00233C68">
      <w:pPr>
        <w:ind w:left="426"/>
        <w:jc w:val="both"/>
        <w:rPr>
          <w:rFonts w:ascii="Calibri" w:eastAsia="Calibri" w:hAnsi="Calibri" w:cs="Calibri"/>
          <w:sz w:val="22"/>
          <w:szCs w:val="22"/>
        </w:rPr>
      </w:pPr>
      <w:r>
        <w:rPr>
          <w:rFonts w:ascii="Calibri" w:eastAsia="Calibri" w:hAnsi="Calibri" w:cs="Calibri"/>
          <w:sz w:val="22"/>
          <w:szCs w:val="22"/>
        </w:rPr>
        <w:t>•</w:t>
      </w:r>
      <w:r>
        <w:rPr>
          <w:rFonts w:ascii="Calibri" w:eastAsia="Calibri" w:hAnsi="Calibri" w:cs="Calibri"/>
          <w:sz w:val="22"/>
          <w:szCs w:val="22"/>
        </w:rPr>
        <w:tab/>
        <w:t>Se verificará que incluyan la información, los documentos y los requisitos solicitados en la convocatoria.</w:t>
      </w:r>
    </w:p>
    <w:p w:rsidR="0028585D" w:rsidRDefault="00233C68">
      <w:pPr>
        <w:ind w:left="426"/>
        <w:jc w:val="both"/>
        <w:rPr>
          <w:rFonts w:ascii="Calibri" w:eastAsia="Calibri" w:hAnsi="Calibri" w:cs="Calibri"/>
          <w:sz w:val="22"/>
          <w:szCs w:val="22"/>
        </w:rPr>
      </w:pPr>
      <w:r>
        <w:rPr>
          <w:rFonts w:ascii="Calibri" w:eastAsia="Calibri" w:hAnsi="Calibri" w:cs="Calibri"/>
          <w:sz w:val="22"/>
          <w:szCs w:val="22"/>
        </w:rPr>
        <w:t>•</w:t>
      </w:r>
      <w:r>
        <w:rPr>
          <w:rFonts w:ascii="Calibri" w:eastAsia="Calibri" w:hAnsi="Calibri" w:cs="Calibri"/>
          <w:sz w:val="22"/>
          <w:szCs w:val="22"/>
        </w:rPr>
        <w:tab/>
        <w:t>Se verificará documentalmente que los bienes ofertados, cumplan con las especificaciones técnicas y requisitos solicitados en esta convocatoria, así como con aquellos que resulten de la junta de aclaraciones.</w:t>
      </w:r>
    </w:p>
    <w:p w:rsidR="0028585D" w:rsidRDefault="00233C68">
      <w:pPr>
        <w:ind w:left="426"/>
        <w:jc w:val="both"/>
        <w:rPr>
          <w:rFonts w:ascii="Calibri" w:eastAsia="Calibri" w:hAnsi="Calibri" w:cs="Calibri"/>
          <w:sz w:val="22"/>
          <w:szCs w:val="22"/>
        </w:rPr>
      </w:pPr>
      <w:r>
        <w:rPr>
          <w:rFonts w:ascii="Calibri" w:eastAsia="Calibri" w:hAnsi="Calibri" w:cs="Calibri"/>
          <w:sz w:val="22"/>
          <w:szCs w:val="22"/>
        </w:rPr>
        <w:t>•</w:t>
      </w:r>
      <w:r>
        <w:rPr>
          <w:rFonts w:ascii="Calibri" w:eastAsia="Calibri" w:hAnsi="Calibri" w:cs="Calibri"/>
          <w:sz w:val="22"/>
          <w:szCs w:val="22"/>
        </w:rPr>
        <w:tab/>
        <w:t xml:space="preserve">Se verificará la congruencia de los bienes requeridos a los licitantes con lo ofertado en la propuesta técnica. </w:t>
      </w:r>
    </w:p>
    <w:p w:rsidR="0028585D" w:rsidRDefault="00233C68">
      <w:pPr>
        <w:ind w:left="426"/>
        <w:jc w:val="both"/>
        <w:rPr>
          <w:rFonts w:ascii="Calibri" w:eastAsia="Calibri" w:hAnsi="Calibri" w:cs="Calibri"/>
          <w:sz w:val="22"/>
          <w:szCs w:val="22"/>
        </w:rPr>
      </w:pPr>
      <w:r>
        <w:rPr>
          <w:rFonts w:ascii="Calibri" w:eastAsia="Calibri" w:hAnsi="Calibri" w:cs="Calibri"/>
          <w:sz w:val="22"/>
          <w:szCs w:val="22"/>
        </w:rPr>
        <w:t>•</w:t>
      </w:r>
      <w:r>
        <w:rPr>
          <w:rFonts w:ascii="Calibri" w:eastAsia="Calibri" w:hAnsi="Calibri" w:cs="Calibri"/>
          <w:sz w:val="22"/>
          <w:szCs w:val="22"/>
        </w:rPr>
        <w:tab/>
        <w:t>Se realizará la evaluación de las proposiciones comparando entre sí lo solicitado y lo ofertado (cumple, no cumple), en forma equivalente, todas las condiciones ofrecidas por los licitantes.</w:t>
      </w:r>
    </w:p>
    <w:p w:rsidR="0028585D" w:rsidRDefault="0028585D">
      <w:pPr>
        <w:jc w:val="both"/>
        <w:rPr>
          <w:rFonts w:ascii="Calibri" w:eastAsia="Calibri" w:hAnsi="Calibri" w:cs="Calibri"/>
          <w:sz w:val="22"/>
          <w:szCs w:val="22"/>
        </w:rPr>
      </w:pPr>
    </w:p>
    <w:p w:rsidR="0028585D" w:rsidRDefault="00233C68">
      <w:pPr>
        <w:jc w:val="both"/>
        <w:rPr>
          <w:rFonts w:ascii="Calibri" w:eastAsia="Calibri" w:hAnsi="Calibri" w:cs="Calibri"/>
          <w:sz w:val="22"/>
          <w:szCs w:val="22"/>
        </w:rPr>
      </w:pPr>
      <w:r>
        <w:rPr>
          <w:rFonts w:ascii="Calibri" w:eastAsia="Calibri" w:hAnsi="Calibri" w:cs="Calibri"/>
          <w:sz w:val="22"/>
          <w:szCs w:val="22"/>
        </w:rPr>
        <w:lastRenderedPageBreak/>
        <w:t xml:space="preserve">La adjudicación de la presente licitación será por partida, mediante el </w:t>
      </w:r>
      <w:r>
        <w:rPr>
          <w:rFonts w:ascii="Calibri" w:eastAsia="Calibri" w:hAnsi="Calibri" w:cs="Calibri"/>
          <w:b/>
          <w:sz w:val="22"/>
          <w:szCs w:val="22"/>
        </w:rPr>
        <w:t>criterio binario</w:t>
      </w:r>
      <w:r>
        <w:rPr>
          <w:rFonts w:ascii="Calibri" w:eastAsia="Calibri" w:hAnsi="Calibri" w:cs="Calibri"/>
          <w:sz w:val="22"/>
          <w:szCs w:val="22"/>
        </w:rPr>
        <w:t>, señalado en esta convocatoria y previsto en el párrafo segundo del artículo 36 de la Ley de Adquisiciones, Arrendamientos y Servicios del Sector Público.</w:t>
      </w:r>
    </w:p>
    <w:p w:rsidR="0028585D" w:rsidRDefault="0028585D">
      <w:pPr>
        <w:jc w:val="both"/>
        <w:rPr>
          <w:rFonts w:ascii="Calibri" w:eastAsia="Calibri" w:hAnsi="Calibri" w:cs="Calibri"/>
          <w:sz w:val="22"/>
          <w:szCs w:val="22"/>
        </w:rPr>
      </w:pPr>
    </w:p>
    <w:p w:rsidR="0028585D" w:rsidRDefault="00233C68">
      <w:pPr>
        <w:jc w:val="both"/>
        <w:rPr>
          <w:rFonts w:ascii="Calibri" w:eastAsia="Calibri" w:hAnsi="Calibri" w:cs="Calibri"/>
          <w:b/>
          <w:sz w:val="22"/>
          <w:szCs w:val="22"/>
        </w:rPr>
      </w:pPr>
      <w:r>
        <w:rPr>
          <w:rFonts w:ascii="Calibri" w:eastAsia="Calibri" w:hAnsi="Calibri" w:cs="Calibri"/>
          <w:b/>
          <w:sz w:val="22"/>
          <w:szCs w:val="22"/>
        </w:rPr>
        <w:t xml:space="preserve">Para el caso de alguna inconformidad, esta deberá presentarse por escrito en la Secretaría de la Función Pública con domicilio en Insurgentes Sur No. 1735, Colonia Guadalupe </w:t>
      </w:r>
      <w:proofErr w:type="spellStart"/>
      <w:r>
        <w:rPr>
          <w:rFonts w:ascii="Calibri" w:eastAsia="Calibri" w:hAnsi="Calibri" w:cs="Calibri"/>
          <w:b/>
          <w:sz w:val="22"/>
          <w:szCs w:val="22"/>
        </w:rPr>
        <w:t>Inn</w:t>
      </w:r>
      <w:proofErr w:type="spellEnd"/>
      <w:r>
        <w:rPr>
          <w:rFonts w:ascii="Calibri" w:eastAsia="Calibri" w:hAnsi="Calibri" w:cs="Calibri"/>
          <w:b/>
          <w:sz w:val="22"/>
          <w:szCs w:val="22"/>
        </w:rPr>
        <w:t>, Alcaldía Álvaro Obregón, Ciudad de México, o a través de COMPRANET, considerando todo lo dispuesto en el artículo 66 de la Ley.</w:t>
      </w:r>
    </w:p>
    <w:p w:rsidR="0028585D" w:rsidRDefault="0028585D">
      <w:pPr>
        <w:jc w:val="both"/>
        <w:rPr>
          <w:rFonts w:ascii="Calibri" w:eastAsia="Calibri" w:hAnsi="Calibri" w:cs="Calibri"/>
          <w:b/>
          <w:sz w:val="22"/>
          <w:szCs w:val="22"/>
        </w:rPr>
      </w:pPr>
    </w:p>
    <w:p w:rsidR="0028585D" w:rsidRDefault="00233C68" w:rsidP="00ED6F35">
      <w:pPr>
        <w:pStyle w:val="Ttulo3"/>
        <w:numPr>
          <w:ilvl w:val="0"/>
          <w:numId w:val="0"/>
        </w:numPr>
        <w:shd w:val="clear" w:color="auto" w:fill="BFBFBF"/>
        <w:ind w:left="567" w:hanging="567"/>
        <w:rPr>
          <w:rFonts w:ascii="Calibri" w:eastAsia="Calibri" w:hAnsi="Calibri" w:cs="Calibri"/>
        </w:rPr>
      </w:pPr>
      <w:r>
        <w:rPr>
          <w:rFonts w:ascii="Calibri" w:eastAsia="Calibri" w:hAnsi="Calibri" w:cs="Calibri"/>
        </w:rPr>
        <w:t>VI. Contrato</w:t>
      </w:r>
    </w:p>
    <w:p w:rsidR="0028585D" w:rsidRDefault="0028585D">
      <w:pPr>
        <w:pBdr>
          <w:top w:val="nil"/>
          <w:left w:val="nil"/>
          <w:bottom w:val="nil"/>
          <w:right w:val="nil"/>
          <w:between w:val="nil"/>
        </w:pBdr>
        <w:jc w:val="both"/>
        <w:rPr>
          <w:rFonts w:ascii="Calibri" w:eastAsia="Calibri" w:hAnsi="Calibri" w:cs="Calibri"/>
          <w:color w:val="000000"/>
          <w:sz w:val="22"/>
          <w:szCs w:val="22"/>
        </w:rPr>
      </w:pPr>
    </w:p>
    <w:p w:rsidR="0028585D" w:rsidRDefault="00233C68">
      <w:pPr>
        <w:numPr>
          <w:ilvl w:val="0"/>
          <w:numId w:val="9"/>
        </w:numPr>
        <w:jc w:val="both"/>
        <w:rPr>
          <w:rFonts w:ascii="Calibri" w:eastAsia="Calibri" w:hAnsi="Calibri" w:cs="Calibri"/>
          <w:sz w:val="22"/>
          <w:szCs w:val="22"/>
        </w:rPr>
      </w:pPr>
      <w:r>
        <w:rPr>
          <w:rFonts w:ascii="Calibri" w:eastAsia="Calibri" w:hAnsi="Calibri" w:cs="Calibri"/>
          <w:sz w:val="22"/>
          <w:szCs w:val="22"/>
        </w:rPr>
        <w:t xml:space="preserve">Para garantizar el cumplimiento del contrato y vicios ocultos, además de la entera satisfacción del Gobierno del Estado de Guanajuato por los productos ofertados por parte del o los licitante (s) ganador (es), se podrá optar por lo siguiente: </w:t>
      </w:r>
    </w:p>
    <w:p w:rsidR="0028585D" w:rsidRDefault="0028585D">
      <w:pPr>
        <w:ind w:left="720"/>
        <w:jc w:val="both"/>
        <w:rPr>
          <w:rFonts w:ascii="Calibri" w:eastAsia="Calibri" w:hAnsi="Calibri" w:cs="Calibri"/>
          <w:sz w:val="22"/>
          <w:szCs w:val="22"/>
        </w:rPr>
      </w:pPr>
    </w:p>
    <w:p w:rsidR="0028585D" w:rsidRDefault="00233C68">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Fianza por el 12% del monto total adjudicado según anexo (s) en que participe de conformidad a las bases de la presente licitación, sin considerar el I.V.A. respectivo, expedida a nombre de la Secretaría de Finanzas, Inversión y Administración del Gobierno del Estado de Guanajuato. La validez de la fianza será verificada en la página web de la afianzadora que lo expide, o bien el licitante adjudicado  deberá presentar el comprobante de pago en original y copia simple; </w:t>
      </w:r>
    </w:p>
    <w:p w:rsidR="0028585D" w:rsidRDefault="0028585D">
      <w:pPr>
        <w:ind w:left="1440"/>
        <w:jc w:val="both"/>
        <w:rPr>
          <w:rFonts w:ascii="Calibri" w:eastAsia="Calibri" w:hAnsi="Calibri" w:cs="Calibri"/>
          <w:sz w:val="22"/>
          <w:szCs w:val="22"/>
        </w:rPr>
      </w:pPr>
    </w:p>
    <w:p w:rsidR="0028585D" w:rsidRDefault="00233C68">
      <w:pPr>
        <w:numPr>
          <w:ilvl w:val="0"/>
          <w:numId w:val="15"/>
        </w:numPr>
        <w:jc w:val="both"/>
        <w:rPr>
          <w:rFonts w:ascii="Calibri" w:eastAsia="Calibri" w:hAnsi="Calibri" w:cs="Calibri"/>
          <w:sz w:val="22"/>
          <w:szCs w:val="22"/>
        </w:rPr>
      </w:pPr>
      <w:r>
        <w:rPr>
          <w:rFonts w:ascii="Calibri" w:eastAsia="Calibri" w:hAnsi="Calibri" w:cs="Calibri"/>
          <w:sz w:val="22"/>
          <w:szCs w:val="22"/>
        </w:rPr>
        <w:t>Cheque certificado o cheque de caja expedido por una Institución Bancaria, por el importe del 12% del monto total adjudicado sin considerar el I.V.A. respectivo, a nombre de la Secretaría de Finanzas, Inversión y Administración del Gobierno del Estado de Guanajuato;</w:t>
      </w:r>
    </w:p>
    <w:p w:rsidR="0028585D" w:rsidRDefault="0028585D">
      <w:pPr>
        <w:ind w:left="1440"/>
        <w:jc w:val="both"/>
        <w:rPr>
          <w:rFonts w:ascii="Calibri" w:eastAsia="Calibri" w:hAnsi="Calibri" w:cs="Calibri"/>
          <w:sz w:val="22"/>
          <w:szCs w:val="22"/>
        </w:rPr>
      </w:pPr>
    </w:p>
    <w:p w:rsidR="0028585D" w:rsidRDefault="00233C68">
      <w:pPr>
        <w:numPr>
          <w:ilvl w:val="0"/>
          <w:numId w:val="15"/>
        </w:numPr>
        <w:jc w:val="both"/>
        <w:rPr>
          <w:rFonts w:ascii="Calibri" w:eastAsia="Calibri" w:hAnsi="Calibri" w:cs="Calibri"/>
          <w:sz w:val="22"/>
          <w:szCs w:val="22"/>
        </w:rPr>
      </w:pPr>
      <w:r>
        <w:rPr>
          <w:rFonts w:ascii="Calibri" w:eastAsia="Calibri" w:hAnsi="Calibri" w:cs="Calibri"/>
          <w:sz w:val="22"/>
          <w:szCs w:val="22"/>
        </w:rPr>
        <w:t>Depósito en dinero ante la Secretaría de Finanzas, Inversión y Administración del Gobierno del Estado de Guanajuato, por el 12% del monto total adjudicado sin considerar el I.V.A.</w:t>
      </w:r>
    </w:p>
    <w:p w:rsidR="0028585D" w:rsidRDefault="0028585D">
      <w:pPr>
        <w:ind w:left="720"/>
        <w:jc w:val="both"/>
        <w:rPr>
          <w:rFonts w:ascii="Calibri" w:eastAsia="Calibri" w:hAnsi="Calibri" w:cs="Calibri"/>
          <w:sz w:val="22"/>
          <w:szCs w:val="22"/>
        </w:rPr>
      </w:pPr>
    </w:p>
    <w:p w:rsidR="0028585D" w:rsidRDefault="00233C68">
      <w:pPr>
        <w:ind w:left="720"/>
        <w:jc w:val="both"/>
        <w:rPr>
          <w:rFonts w:ascii="Calibri" w:eastAsia="Calibri" w:hAnsi="Calibri" w:cs="Calibri"/>
          <w:sz w:val="22"/>
          <w:szCs w:val="22"/>
        </w:rPr>
      </w:pPr>
      <w:r>
        <w:rPr>
          <w:rFonts w:ascii="Calibri" w:eastAsia="Calibri" w:hAnsi="Calibri" w:cs="Calibri"/>
          <w:sz w:val="22"/>
          <w:szCs w:val="22"/>
        </w:rPr>
        <w:t>La opción de garantía para cumplimiento del contrato que elija el licitante ganador entre las opciones anteriores, será presentada en el momento de la firma del contrato respectivo, en la fecha señalada en las presentes bases y de conformidad en éstas.</w:t>
      </w:r>
    </w:p>
    <w:p w:rsidR="0028585D" w:rsidRDefault="0028585D">
      <w:pPr>
        <w:ind w:left="720"/>
        <w:jc w:val="both"/>
        <w:rPr>
          <w:rFonts w:ascii="Calibri" w:eastAsia="Calibri" w:hAnsi="Calibri" w:cs="Calibri"/>
          <w:sz w:val="22"/>
          <w:szCs w:val="22"/>
        </w:rPr>
      </w:pPr>
    </w:p>
    <w:p w:rsidR="0028585D" w:rsidRDefault="00233C68">
      <w:pPr>
        <w:ind w:left="720"/>
        <w:jc w:val="both"/>
        <w:rPr>
          <w:rFonts w:ascii="Calibri" w:eastAsia="Calibri" w:hAnsi="Calibri" w:cs="Calibri"/>
          <w:sz w:val="22"/>
          <w:szCs w:val="22"/>
        </w:rPr>
      </w:pPr>
      <w:r>
        <w:rPr>
          <w:rFonts w:ascii="Calibri" w:eastAsia="Calibri" w:hAnsi="Calibri" w:cs="Calibri"/>
          <w:sz w:val="22"/>
          <w:szCs w:val="22"/>
        </w:rPr>
        <w:t>Lo anterior, sin perjuicio de lo establecido en el artículo 33, tercer párrafo de los Lineamientos para la Operación del Programa Anual de Adquisiciones, Arrendamientos y Servicios de las Dependencias y Entidades.</w:t>
      </w:r>
    </w:p>
    <w:p w:rsidR="0028585D" w:rsidRDefault="0028585D">
      <w:pPr>
        <w:pBdr>
          <w:top w:val="nil"/>
          <w:left w:val="nil"/>
          <w:bottom w:val="nil"/>
          <w:right w:val="nil"/>
          <w:between w:val="nil"/>
        </w:pBdr>
        <w:ind w:left="709"/>
        <w:jc w:val="both"/>
        <w:rPr>
          <w:rFonts w:ascii="Calibri" w:eastAsia="Calibri" w:hAnsi="Calibri" w:cs="Calibri"/>
          <w:color w:val="000000"/>
          <w:sz w:val="22"/>
          <w:szCs w:val="22"/>
        </w:rPr>
      </w:pPr>
    </w:p>
    <w:p w:rsidR="0028585D" w:rsidRPr="00ED6F35" w:rsidRDefault="00233C68">
      <w:pPr>
        <w:pBdr>
          <w:top w:val="nil"/>
          <w:left w:val="nil"/>
          <w:bottom w:val="nil"/>
          <w:right w:val="nil"/>
          <w:between w:val="nil"/>
        </w:pBdr>
        <w:ind w:left="709"/>
        <w:jc w:val="both"/>
        <w:rPr>
          <w:rFonts w:ascii="Calibri" w:eastAsia="Calibri" w:hAnsi="Calibri" w:cs="Calibri"/>
          <w:color w:val="000000"/>
          <w:sz w:val="22"/>
          <w:szCs w:val="22"/>
        </w:rPr>
      </w:pPr>
      <w:r w:rsidRPr="00ED6F35">
        <w:rPr>
          <w:rFonts w:ascii="Calibri" w:eastAsia="Calibri" w:hAnsi="Calibri" w:cs="Calibri"/>
          <w:color w:val="000000"/>
          <w:sz w:val="22"/>
          <w:szCs w:val="22"/>
        </w:rPr>
        <w:t>Para efecto del cobro de la garantía de cumplimiento otorgada, las obligaciones a cargo del licitante adjudicado, no son divisibles.</w:t>
      </w:r>
    </w:p>
    <w:p w:rsidR="0028585D" w:rsidRDefault="0028585D">
      <w:pPr>
        <w:pBdr>
          <w:top w:val="nil"/>
          <w:left w:val="nil"/>
          <w:bottom w:val="nil"/>
          <w:right w:val="nil"/>
          <w:between w:val="nil"/>
        </w:pBdr>
        <w:ind w:left="709"/>
        <w:jc w:val="both"/>
        <w:rPr>
          <w:rFonts w:ascii="Calibri" w:eastAsia="Calibri" w:hAnsi="Calibri" w:cs="Calibri"/>
          <w:color w:val="000000"/>
          <w:sz w:val="22"/>
          <w:szCs w:val="22"/>
          <w:highlight w:val="yellow"/>
        </w:rPr>
      </w:pPr>
    </w:p>
    <w:p w:rsidR="0028585D" w:rsidRDefault="00233C68">
      <w:pPr>
        <w:pBdr>
          <w:top w:val="nil"/>
          <w:left w:val="nil"/>
          <w:bottom w:val="nil"/>
          <w:right w:val="nil"/>
          <w:between w:val="nil"/>
        </w:pBdr>
        <w:ind w:left="709"/>
        <w:jc w:val="both"/>
        <w:rPr>
          <w:rFonts w:ascii="Calibri" w:eastAsia="Calibri" w:hAnsi="Calibri" w:cs="Calibri"/>
          <w:color w:val="000000"/>
          <w:sz w:val="22"/>
          <w:szCs w:val="22"/>
        </w:rPr>
      </w:pPr>
      <w:r w:rsidRPr="00ED6F35">
        <w:rPr>
          <w:rFonts w:ascii="Calibri" w:eastAsia="Calibri" w:hAnsi="Calibri" w:cs="Calibri"/>
          <w:color w:val="000000"/>
          <w:sz w:val="22"/>
          <w:szCs w:val="22"/>
        </w:rPr>
        <w:t xml:space="preserve">En caso de otorgamiento de prórrogas o esperas, el licitante adjudicado, para el cumplimiento de sus obligaciones, derivadas de la formalización de convenios de ampliación al monto o al plazo del contrato, éste se obliga a realizar la modificación correspondiente a la fianza y entregarla a la Secretaría </w:t>
      </w:r>
      <w:r w:rsidRPr="00ED6F35">
        <w:rPr>
          <w:rFonts w:ascii="Calibri" w:eastAsia="Calibri" w:hAnsi="Calibri" w:cs="Calibri"/>
          <w:color w:val="000000"/>
          <w:sz w:val="22"/>
          <w:szCs w:val="22"/>
        </w:rPr>
        <w:lastRenderedPageBreak/>
        <w:t>de Finanzas, Inversión y Administración. Idéntica suerte correrá aquellos supuestos en los que haya lugar ampliación del contrato sin que se materialice prórroga alguna.</w:t>
      </w:r>
    </w:p>
    <w:p w:rsidR="0028585D" w:rsidRDefault="0028585D">
      <w:pPr>
        <w:pBdr>
          <w:top w:val="nil"/>
          <w:left w:val="nil"/>
          <w:bottom w:val="nil"/>
          <w:right w:val="nil"/>
          <w:between w:val="nil"/>
        </w:pBdr>
        <w:ind w:left="709"/>
        <w:jc w:val="both"/>
        <w:rPr>
          <w:rFonts w:ascii="Calibri" w:eastAsia="Calibri" w:hAnsi="Calibri" w:cs="Calibri"/>
          <w:color w:val="000000"/>
          <w:sz w:val="22"/>
          <w:szCs w:val="22"/>
        </w:rPr>
      </w:pPr>
      <w:bookmarkStart w:id="9" w:name="_heading=h.gjdgxs" w:colFirst="0" w:colLast="0"/>
      <w:bookmarkEnd w:id="9"/>
    </w:p>
    <w:p w:rsidR="0028585D" w:rsidRDefault="00233C68">
      <w:pPr>
        <w:numPr>
          <w:ilvl w:val="0"/>
          <w:numId w:val="9"/>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El licitante adjudicado cuenta con un plazo máximo de 10 días naturales siguientes a la suscripción del contrato para presentar la garantía de cumplimiento al mismo y la garantía de cumplimiento estará vigente durante la sustanciación de todos los recursos legales o juicios que se interpongan y hasta que se dicte la resolución definitiva que quede firme o hasta que se emita el oficio de conformidad de Gobierno.  </w:t>
      </w:r>
    </w:p>
    <w:p w:rsidR="0028585D" w:rsidRDefault="0028585D">
      <w:pPr>
        <w:pBdr>
          <w:top w:val="nil"/>
          <w:left w:val="nil"/>
          <w:bottom w:val="nil"/>
          <w:right w:val="nil"/>
          <w:between w:val="nil"/>
        </w:pBdr>
        <w:jc w:val="both"/>
        <w:rPr>
          <w:rFonts w:ascii="Calibri" w:eastAsia="Calibri" w:hAnsi="Calibri" w:cs="Calibri"/>
          <w:color w:val="000000"/>
          <w:sz w:val="22"/>
          <w:szCs w:val="22"/>
        </w:rPr>
      </w:pPr>
    </w:p>
    <w:p w:rsidR="0028585D" w:rsidRDefault="00233C68">
      <w:pPr>
        <w:numPr>
          <w:ilvl w:val="0"/>
          <w:numId w:val="9"/>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contratos generados en el proceso licitatorio se sujetarán a lo dispuesto en el Titulo Quinto, de las Infracciones y Sanciones, Capítulo Único de la Ley.</w:t>
      </w:r>
    </w:p>
    <w:p w:rsidR="0028585D" w:rsidRDefault="0028585D">
      <w:pPr>
        <w:pBdr>
          <w:top w:val="nil"/>
          <w:left w:val="nil"/>
          <w:bottom w:val="nil"/>
          <w:right w:val="nil"/>
          <w:between w:val="nil"/>
        </w:pBdr>
        <w:ind w:left="708"/>
        <w:rPr>
          <w:rFonts w:ascii="Calibri" w:eastAsia="Calibri" w:hAnsi="Calibri" w:cs="Calibri"/>
          <w:color w:val="000000"/>
          <w:sz w:val="22"/>
          <w:szCs w:val="22"/>
          <w:highlight w:val="yellow"/>
        </w:rPr>
      </w:pPr>
    </w:p>
    <w:p w:rsidR="0028585D" w:rsidRDefault="00233C68">
      <w:pPr>
        <w:numPr>
          <w:ilvl w:val="0"/>
          <w:numId w:val="9"/>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En caso de resultar adjudicado, será requisito para contratarse la presentación del original o copia certificada para cotejo y copia simple del acta constitutiva notariada e inscrita en el Registro Público de la Propiedad y el Comercio, así como su última modificación.</w:t>
      </w:r>
    </w:p>
    <w:p w:rsidR="0028585D" w:rsidRDefault="0028585D">
      <w:pPr>
        <w:pBdr>
          <w:top w:val="nil"/>
          <w:left w:val="nil"/>
          <w:bottom w:val="nil"/>
          <w:right w:val="nil"/>
          <w:between w:val="nil"/>
        </w:pBdr>
        <w:ind w:left="708"/>
        <w:rPr>
          <w:rFonts w:ascii="Calibri" w:eastAsia="Calibri" w:hAnsi="Calibri" w:cs="Calibri"/>
          <w:color w:val="000000"/>
          <w:sz w:val="22"/>
          <w:szCs w:val="22"/>
        </w:rPr>
      </w:pPr>
    </w:p>
    <w:p w:rsidR="0028585D" w:rsidRDefault="00233C68">
      <w:pPr>
        <w:numPr>
          <w:ilvl w:val="0"/>
          <w:numId w:val="9"/>
        </w:numPr>
        <w:jc w:val="both"/>
        <w:rPr>
          <w:rFonts w:ascii="Calibri" w:eastAsia="Calibri" w:hAnsi="Calibri" w:cs="Calibri"/>
          <w:sz w:val="22"/>
          <w:szCs w:val="22"/>
        </w:rPr>
      </w:pPr>
      <w:r>
        <w:rPr>
          <w:rFonts w:ascii="Calibri" w:eastAsia="Calibri" w:hAnsi="Calibri" w:cs="Calibri"/>
          <w:sz w:val="22"/>
          <w:szCs w:val="22"/>
        </w:rPr>
        <w:t>Podrá ser causa de rescisión del contrato cuando el licitante adjudicado incumpla total o parcialmente cualquiera de las obligaciones contraídas en el contrato; así como el incumplimiento a las disposiciones de la Ley de Adquisiciones, Arrendamientos y Servicios del Sector Público, su Reglamento, Tratados o con cualquier otra disposición legal o administrativa aplicable.</w:t>
      </w:r>
    </w:p>
    <w:p w:rsidR="0028585D" w:rsidRDefault="0028585D">
      <w:pPr>
        <w:pBdr>
          <w:top w:val="nil"/>
          <w:left w:val="nil"/>
          <w:bottom w:val="nil"/>
          <w:right w:val="nil"/>
          <w:between w:val="nil"/>
        </w:pBdr>
        <w:ind w:left="708"/>
        <w:rPr>
          <w:rFonts w:ascii="Calibri" w:eastAsia="Calibri" w:hAnsi="Calibri" w:cs="Calibri"/>
          <w:color w:val="000000"/>
          <w:sz w:val="22"/>
          <w:szCs w:val="22"/>
        </w:rPr>
      </w:pPr>
    </w:p>
    <w:p w:rsidR="0028585D" w:rsidRDefault="00233C68">
      <w:pPr>
        <w:numPr>
          <w:ilvl w:val="0"/>
          <w:numId w:val="9"/>
        </w:numPr>
        <w:jc w:val="both"/>
        <w:rPr>
          <w:rFonts w:ascii="Calibri" w:eastAsia="Calibri" w:hAnsi="Calibri" w:cs="Calibri"/>
          <w:sz w:val="22"/>
          <w:szCs w:val="22"/>
        </w:rPr>
      </w:pPr>
      <w:r>
        <w:rPr>
          <w:rFonts w:ascii="Calibri" w:eastAsia="Calibri" w:hAnsi="Calibri" w:cs="Calibri"/>
          <w:sz w:val="22"/>
          <w:szCs w:val="22"/>
        </w:rPr>
        <w:t>Entre las causas de incumplimiento imputables al proveedor que de forma enunciativa más no limitativa pueden causar la rescisión del contrato, son las siguientes:</w:t>
      </w:r>
    </w:p>
    <w:p w:rsidR="0028585D" w:rsidRDefault="0028585D">
      <w:pPr>
        <w:ind w:left="567"/>
        <w:jc w:val="both"/>
        <w:rPr>
          <w:rFonts w:ascii="Calibri" w:eastAsia="Calibri" w:hAnsi="Calibri" w:cs="Calibri"/>
          <w:sz w:val="22"/>
          <w:szCs w:val="22"/>
        </w:rPr>
      </w:pPr>
    </w:p>
    <w:p w:rsidR="0028585D" w:rsidRDefault="00233C68">
      <w:pPr>
        <w:numPr>
          <w:ilvl w:val="1"/>
          <w:numId w:val="9"/>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No entregar los bienes dentro de la fecha establecida.</w:t>
      </w:r>
    </w:p>
    <w:p w:rsidR="0028585D" w:rsidRDefault="0028585D">
      <w:pPr>
        <w:pBdr>
          <w:top w:val="nil"/>
          <w:left w:val="nil"/>
          <w:bottom w:val="nil"/>
          <w:right w:val="nil"/>
          <w:between w:val="nil"/>
        </w:pBdr>
        <w:ind w:left="720"/>
        <w:jc w:val="both"/>
        <w:rPr>
          <w:rFonts w:ascii="Calibri" w:eastAsia="Calibri" w:hAnsi="Calibri" w:cs="Calibri"/>
          <w:color w:val="000000"/>
          <w:sz w:val="22"/>
          <w:szCs w:val="22"/>
        </w:rPr>
      </w:pPr>
    </w:p>
    <w:p w:rsidR="0028585D" w:rsidRDefault="00233C68">
      <w:pPr>
        <w:numPr>
          <w:ilvl w:val="0"/>
          <w:numId w:val="9"/>
        </w:numPr>
        <w:jc w:val="both"/>
        <w:rPr>
          <w:rFonts w:ascii="Calibri" w:eastAsia="Calibri" w:hAnsi="Calibri" w:cs="Calibri"/>
          <w:sz w:val="22"/>
          <w:szCs w:val="22"/>
        </w:rPr>
      </w:pPr>
      <w:r>
        <w:rPr>
          <w:rFonts w:ascii="Calibri" w:eastAsia="Calibri" w:hAnsi="Calibri" w:cs="Calibri"/>
          <w:sz w:val="22"/>
          <w:szCs w:val="22"/>
        </w:rPr>
        <w:t>Las causales de rescisión del contrato son las siguientes:</w:t>
      </w:r>
    </w:p>
    <w:p w:rsidR="0028585D" w:rsidRDefault="0028585D">
      <w:pPr>
        <w:ind w:left="720"/>
        <w:jc w:val="both"/>
        <w:rPr>
          <w:rFonts w:ascii="Calibri" w:eastAsia="Calibri" w:hAnsi="Calibri" w:cs="Calibri"/>
          <w:sz w:val="22"/>
          <w:szCs w:val="22"/>
        </w:rPr>
      </w:pPr>
    </w:p>
    <w:p w:rsidR="0028585D" w:rsidRDefault="00233C68">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el licitante adjudicado interrumpe injustificadamente la prestación de los bienes y/o servicios o se niega a reparar o reponer alguna parte de ellos, que hubiere sido detectada como defectuosa por el área requirente.</w:t>
      </w:r>
    </w:p>
    <w:p w:rsidR="0028585D" w:rsidRDefault="0028585D">
      <w:pPr>
        <w:pBdr>
          <w:top w:val="nil"/>
          <w:left w:val="nil"/>
          <w:bottom w:val="nil"/>
          <w:right w:val="nil"/>
          <w:between w:val="nil"/>
        </w:pBdr>
        <w:ind w:left="1080"/>
        <w:jc w:val="both"/>
        <w:rPr>
          <w:rFonts w:ascii="Calibri" w:eastAsia="Calibri" w:hAnsi="Calibri" w:cs="Calibri"/>
          <w:color w:val="000000"/>
          <w:sz w:val="22"/>
          <w:szCs w:val="22"/>
        </w:rPr>
      </w:pPr>
    </w:p>
    <w:p w:rsidR="0028585D" w:rsidRDefault="00233C68">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el licitante adjudicado subcontrata parte de sus obligaciones objeto del presente contrato, sin contar con la autorización respectiva.</w:t>
      </w:r>
    </w:p>
    <w:p w:rsidR="0028585D" w:rsidRDefault="0028585D">
      <w:pPr>
        <w:jc w:val="both"/>
        <w:rPr>
          <w:rFonts w:ascii="Calibri" w:eastAsia="Calibri" w:hAnsi="Calibri" w:cs="Calibri"/>
          <w:sz w:val="22"/>
          <w:szCs w:val="22"/>
        </w:rPr>
      </w:pPr>
    </w:p>
    <w:p w:rsidR="0028585D" w:rsidRDefault="00233C68">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w:t>
      </w:r>
      <w:r w:rsidR="00460C6A">
        <w:rPr>
          <w:rFonts w:ascii="Calibri" w:eastAsia="Calibri" w:hAnsi="Calibri" w:cs="Calibri"/>
          <w:color w:val="000000"/>
          <w:sz w:val="22"/>
          <w:szCs w:val="22"/>
        </w:rPr>
        <w:t xml:space="preserve">el </w:t>
      </w:r>
      <w:r>
        <w:rPr>
          <w:rFonts w:ascii="Calibri" w:eastAsia="Calibri" w:hAnsi="Calibri" w:cs="Calibri"/>
          <w:color w:val="000000"/>
          <w:sz w:val="22"/>
          <w:szCs w:val="22"/>
        </w:rPr>
        <w:t>licitante adjudicado cede los derechos de cobro derivados del contrato, excepto los que se cedan a favor de un intermediario financiero, mediante operaciones de factoraje o descuento electrónico en cadenas productivas, conforme a lo previsto en las Disposiciones generales a las que deberán sujetarse las dependencias y entidades de la Administración Pública Federal para su incorporación al Programa de Cadenas Productivas de Nacional Financiera, S.N.C., Institución de Banca de Desarrollo, publicadas en el Diario Oficial de la Federación el 28 de febrero de 2007. El licitante adjudicado no cederá sus derechos de cobro a través de otros esquemas.</w:t>
      </w:r>
    </w:p>
    <w:p w:rsidR="0028585D" w:rsidRDefault="0028585D">
      <w:pPr>
        <w:jc w:val="both"/>
        <w:rPr>
          <w:rFonts w:ascii="Calibri" w:eastAsia="Calibri" w:hAnsi="Calibri" w:cs="Calibri"/>
          <w:sz w:val="22"/>
          <w:szCs w:val="22"/>
        </w:rPr>
      </w:pPr>
    </w:p>
    <w:p w:rsidR="0028585D" w:rsidRDefault="00233C68">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el licitante adjudicado no entrega la(s) garantía(s) solicitadas en el contrato, a menos que se haya exceptuado al licitante adjudicado de su presentación.</w:t>
      </w:r>
    </w:p>
    <w:p w:rsidR="0028585D" w:rsidRDefault="0028585D">
      <w:pPr>
        <w:jc w:val="both"/>
        <w:rPr>
          <w:rFonts w:ascii="Calibri" w:eastAsia="Calibri" w:hAnsi="Calibri" w:cs="Calibri"/>
          <w:sz w:val="22"/>
          <w:szCs w:val="22"/>
        </w:rPr>
      </w:pPr>
    </w:p>
    <w:p w:rsidR="0028585D" w:rsidRDefault="00233C68">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Cuando se agote el monto límite de aplicación de penas convencionales.</w:t>
      </w:r>
    </w:p>
    <w:p w:rsidR="0028585D" w:rsidRDefault="0028585D">
      <w:pPr>
        <w:pBdr>
          <w:top w:val="nil"/>
          <w:left w:val="nil"/>
          <w:bottom w:val="nil"/>
          <w:right w:val="nil"/>
          <w:between w:val="nil"/>
        </w:pBdr>
        <w:ind w:left="708"/>
        <w:rPr>
          <w:rFonts w:ascii="Calibri" w:eastAsia="Calibri" w:hAnsi="Calibri" w:cs="Calibri"/>
          <w:color w:val="000000"/>
          <w:sz w:val="22"/>
          <w:szCs w:val="22"/>
        </w:rPr>
      </w:pPr>
    </w:p>
    <w:p w:rsidR="0028585D" w:rsidRDefault="00233C68">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Una vez agotado el monto límite de aplicación de deducciones, cuando aplique.</w:t>
      </w:r>
    </w:p>
    <w:p w:rsidR="0028585D" w:rsidRDefault="0028585D">
      <w:pPr>
        <w:pBdr>
          <w:top w:val="nil"/>
          <w:left w:val="nil"/>
          <w:bottom w:val="nil"/>
          <w:right w:val="nil"/>
          <w:between w:val="nil"/>
        </w:pBdr>
        <w:ind w:left="708"/>
        <w:rPr>
          <w:rFonts w:ascii="Calibri" w:eastAsia="Calibri" w:hAnsi="Calibri" w:cs="Calibri"/>
          <w:color w:val="000000"/>
          <w:sz w:val="22"/>
          <w:szCs w:val="22"/>
        </w:rPr>
      </w:pPr>
    </w:p>
    <w:p w:rsidR="0028585D" w:rsidRDefault="00233C68">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el licitante adjudicado se niega a reponer los bienes que el área usuaria hubiere considerado como rechazados.</w:t>
      </w:r>
    </w:p>
    <w:p w:rsidR="0028585D" w:rsidRDefault="0028585D">
      <w:pPr>
        <w:pBdr>
          <w:top w:val="nil"/>
          <w:left w:val="nil"/>
          <w:bottom w:val="nil"/>
          <w:right w:val="nil"/>
          <w:between w:val="nil"/>
        </w:pBdr>
        <w:ind w:left="708"/>
        <w:rPr>
          <w:rFonts w:ascii="Calibri" w:eastAsia="Calibri" w:hAnsi="Calibri" w:cs="Calibri"/>
          <w:color w:val="000000"/>
          <w:sz w:val="22"/>
          <w:szCs w:val="22"/>
        </w:rPr>
      </w:pPr>
    </w:p>
    <w:p w:rsidR="0028585D" w:rsidRDefault="00233C68">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los bienes no cumplen con las especificaciones y calidades pactadas en el contrato.</w:t>
      </w:r>
    </w:p>
    <w:p w:rsidR="0028585D" w:rsidRDefault="0028585D">
      <w:pPr>
        <w:pBdr>
          <w:top w:val="nil"/>
          <w:left w:val="nil"/>
          <w:bottom w:val="nil"/>
          <w:right w:val="nil"/>
          <w:between w:val="nil"/>
        </w:pBdr>
        <w:ind w:left="708"/>
        <w:rPr>
          <w:rFonts w:ascii="Calibri" w:eastAsia="Calibri" w:hAnsi="Calibri" w:cs="Calibri"/>
          <w:color w:val="000000"/>
          <w:sz w:val="22"/>
          <w:szCs w:val="22"/>
        </w:rPr>
      </w:pPr>
    </w:p>
    <w:p w:rsidR="0028585D" w:rsidRDefault="00233C68">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el licitante adjudicado es declarado en concurso mercantil o de acreedores o en cualquier situación análoga que afecte su patrimonio.</w:t>
      </w:r>
    </w:p>
    <w:p w:rsidR="0028585D" w:rsidRDefault="0028585D">
      <w:pPr>
        <w:pBdr>
          <w:top w:val="nil"/>
          <w:left w:val="nil"/>
          <w:bottom w:val="nil"/>
          <w:right w:val="nil"/>
          <w:between w:val="nil"/>
        </w:pBdr>
        <w:ind w:left="708"/>
        <w:rPr>
          <w:rFonts w:ascii="Calibri" w:eastAsia="Calibri" w:hAnsi="Calibri" w:cs="Calibri"/>
          <w:color w:val="000000"/>
          <w:sz w:val="22"/>
          <w:szCs w:val="22"/>
        </w:rPr>
      </w:pPr>
    </w:p>
    <w:p w:rsidR="0028585D" w:rsidRDefault="00233C68">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el licitante adjudicado siendo extranjero, invoca la protección de su gobierno en relación con el presente contrato, y</w:t>
      </w:r>
    </w:p>
    <w:p w:rsidR="0028585D" w:rsidRDefault="0028585D">
      <w:pPr>
        <w:pBdr>
          <w:top w:val="nil"/>
          <w:left w:val="nil"/>
          <w:bottom w:val="nil"/>
          <w:right w:val="nil"/>
          <w:between w:val="nil"/>
        </w:pBdr>
        <w:ind w:left="708"/>
        <w:rPr>
          <w:rFonts w:ascii="Calibri" w:eastAsia="Calibri" w:hAnsi="Calibri" w:cs="Calibri"/>
          <w:color w:val="000000"/>
          <w:sz w:val="22"/>
          <w:szCs w:val="22"/>
        </w:rPr>
      </w:pPr>
    </w:p>
    <w:p w:rsidR="0028585D" w:rsidRDefault="00233C68">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En general, por el incumplimiento de cualquiera de las obligaciones derivadas del contrato, las leyes, tratados y demás disposiciones aplicables.</w:t>
      </w:r>
    </w:p>
    <w:p w:rsidR="0028585D" w:rsidRDefault="0028585D">
      <w:pPr>
        <w:pBdr>
          <w:top w:val="nil"/>
          <w:left w:val="nil"/>
          <w:bottom w:val="nil"/>
          <w:right w:val="nil"/>
          <w:between w:val="nil"/>
        </w:pBdr>
        <w:ind w:left="708"/>
        <w:rPr>
          <w:rFonts w:ascii="Calibri" w:eastAsia="Calibri" w:hAnsi="Calibri" w:cs="Calibri"/>
          <w:color w:val="000000"/>
          <w:sz w:val="22"/>
          <w:szCs w:val="22"/>
        </w:rPr>
      </w:pPr>
    </w:p>
    <w:p w:rsidR="0028585D" w:rsidRDefault="00233C68">
      <w:pPr>
        <w:numPr>
          <w:ilvl w:val="0"/>
          <w:numId w:val="9"/>
        </w:numPr>
        <w:jc w:val="both"/>
        <w:rPr>
          <w:rFonts w:ascii="Calibri" w:eastAsia="Calibri" w:hAnsi="Calibri" w:cs="Calibri"/>
          <w:sz w:val="22"/>
          <w:szCs w:val="22"/>
        </w:rPr>
      </w:pPr>
      <w:r>
        <w:rPr>
          <w:rFonts w:ascii="Calibri" w:eastAsia="Calibri" w:hAnsi="Calibri" w:cs="Calibri"/>
          <w:sz w:val="22"/>
          <w:szCs w:val="22"/>
        </w:rPr>
        <w:t>El contrato podrá ser prorrogado para el cumplimiento de las obligaciones contractuales cuando:</w:t>
      </w:r>
    </w:p>
    <w:p w:rsidR="0028585D" w:rsidRDefault="0028585D">
      <w:pPr>
        <w:ind w:left="720"/>
        <w:jc w:val="both"/>
        <w:rPr>
          <w:rFonts w:ascii="Calibri" w:eastAsia="Calibri" w:hAnsi="Calibri" w:cs="Calibri"/>
          <w:sz w:val="22"/>
          <w:szCs w:val="22"/>
        </w:rPr>
      </w:pPr>
    </w:p>
    <w:p w:rsidR="0028585D" w:rsidRDefault="00233C68">
      <w:pPr>
        <w:ind w:left="720"/>
        <w:jc w:val="both"/>
        <w:rPr>
          <w:rFonts w:ascii="Calibri" w:eastAsia="Calibri" w:hAnsi="Calibri" w:cs="Calibri"/>
          <w:sz w:val="22"/>
          <w:szCs w:val="22"/>
        </w:rPr>
      </w:pPr>
      <w:r>
        <w:rPr>
          <w:rFonts w:ascii="Calibri" w:eastAsia="Calibri" w:hAnsi="Calibri" w:cs="Calibri"/>
          <w:sz w:val="22"/>
          <w:szCs w:val="22"/>
        </w:rPr>
        <w:t>A)</w:t>
      </w:r>
      <w:r>
        <w:rPr>
          <w:rFonts w:ascii="Calibri" w:eastAsia="Calibri" w:hAnsi="Calibri" w:cs="Calibri"/>
          <w:sz w:val="22"/>
          <w:szCs w:val="22"/>
        </w:rPr>
        <w:tab/>
        <w:t>Así lo convengan las partes de común acuerdo;</w:t>
      </w:r>
    </w:p>
    <w:p w:rsidR="0028585D" w:rsidRDefault="00233C68">
      <w:pPr>
        <w:ind w:left="720"/>
        <w:jc w:val="both"/>
        <w:rPr>
          <w:rFonts w:ascii="Calibri" w:eastAsia="Calibri" w:hAnsi="Calibri" w:cs="Calibri"/>
          <w:sz w:val="22"/>
          <w:szCs w:val="22"/>
        </w:rPr>
      </w:pPr>
      <w:r>
        <w:rPr>
          <w:rFonts w:ascii="Calibri" w:eastAsia="Calibri" w:hAnsi="Calibri" w:cs="Calibri"/>
          <w:sz w:val="22"/>
          <w:szCs w:val="22"/>
        </w:rPr>
        <w:t>B)</w:t>
      </w:r>
      <w:r>
        <w:rPr>
          <w:rFonts w:ascii="Calibri" w:eastAsia="Calibri" w:hAnsi="Calibri" w:cs="Calibri"/>
          <w:sz w:val="22"/>
          <w:szCs w:val="22"/>
        </w:rPr>
        <w:tab/>
        <w:t>Exista caso fortuito o fuerza mayor o por causas atribuibles al área solicitante, que impidan el cumplimiento de las obligaciones en el plazo establecido;</w:t>
      </w:r>
    </w:p>
    <w:p w:rsidR="0028585D" w:rsidRDefault="0028585D">
      <w:pPr>
        <w:ind w:left="720"/>
        <w:jc w:val="both"/>
        <w:rPr>
          <w:rFonts w:ascii="Calibri" w:eastAsia="Calibri" w:hAnsi="Calibri" w:cs="Calibri"/>
          <w:sz w:val="22"/>
          <w:szCs w:val="22"/>
        </w:rPr>
      </w:pPr>
    </w:p>
    <w:p w:rsidR="0028585D" w:rsidRDefault="00233C68">
      <w:pPr>
        <w:ind w:left="720"/>
        <w:jc w:val="both"/>
        <w:rPr>
          <w:rFonts w:ascii="Calibri" w:eastAsia="Calibri" w:hAnsi="Calibri" w:cs="Calibri"/>
          <w:sz w:val="22"/>
          <w:szCs w:val="22"/>
        </w:rPr>
      </w:pPr>
      <w:r>
        <w:rPr>
          <w:rFonts w:ascii="Calibri" w:eastAsia="Calibri" w:hAnsi="Calibri" w:cs="Calibri"/>
          <w:sz w:val="22"/>
          <w:szCs w:val="22"/>
        </w:rPr>
        <w:t xml:space="preserve">Será requisito para el otorgamiento de la prórroga para el cumplimiento de las obligaciones derivadas de este contrato, que el licitante adjudicado </w:t>
      </w:r>
      <w:r>
        <w:rPr>
          <w:rFonts w:ascii="Calibri" w:eastAsia="Calibri" w:hAnsi="Calibri" w:cs="Calibri"/>
          <w:b/>
          <w:sz w:val="22"/>
          <w:szCs w:val="22"/>
          <w:u w:val="single"/>
        </w:rPr>
        <w:t>solicite por escrito a la dependencia convocante la prórroga correspondiente dentro de los cinco días hábiles anteriores a la fecha en que deberá cumplirse con la obligación</w:t>
      </w:r>
      <w:r>
        <w:rPr>
          <w:rFonts w:ascii="Calibri" w:eastAsia="Calibri" w:hAnsi="Calibri" w:cs="Calibri"/>
          <w:sz w:val="22"/>
          <w:szCs w:val="22"/>
        </w:rPr>
        <w:t>, para lo cual, la dependencia convocante informará por escrito al licitante adjudicado dentro de los tres días hábiles siguientes a la fecha en que haya recibido la solicitud de prórroga, la procedencia o improcedencia de ésta; en caso de que la dependencia convocante considere procedente la prórroga, las partes deberán modificar el presente contrato, celebrando por escrito el convenio modificatorio correspondiente dentro de los cinco días hábiles siguientes a la fecha en que la dependencia convocante haya hecho del conocimiento del licitante adjudicado su decisión, con objeto de prorrogar la fecha o plazo para el cumplimiento de la obligación, sin que esta ampliación rebase el 20% (veinte por ciento) de la fecha o plazo pactado originalmente en el contrato, aplicando al licitante adjudicado las penas convencionales por atraso previstas en este instrumento, bajo el entendido que no procederá la aplicación de penas convencionales en los supuestos de que la prórroga se derive de caso fortuito o fuerza mayor, o por causas atribuibles a la dependencia convocante.</w:t>
      </w:r>
    </w:p>
    <w:p w:rsidR="0028585D" w:rsidRDefault="0028585D">
      <w:pPr>
        <w:ind w:left="720"/>
        <w:jc w:val="both"/>
        <w:rPr>
          <w:rFonts w:ascii="Calibri" w:eastAsia="Calibri" w:hAnsi="Calibri" w:cs="Calibri"/>
          <w:sz w:val="22"/>
          <w:szCs w:val="22"/>
        </w:rPr>
      </w:pPr>
    </w:p>
    <w:p w:rsidR="0028585D" w:rsidRDefault="00233C68">
      <w:pPr>
        <w:ind w:left="720"/>
        <w:jc w:val="both"/>
        <w:rPr>
          <w:rFonts w:ascii="Calibri" w:eastAsia="Calibri" w:hAnsi="Calibri" w:cs="Calibri"/>
          <w:sz w:val="22"/>
          <w:szCs w:val="22"/>
        </w:rPr>
      </w:pPr>
      <w:r>
        <w:rPr>
          <w:rFonts w:ascii="Calibri" w:eastAsia="Calibri" w:hAnsi="Calibri" w:cs="Calibri"/>
          <w:sz w:val="22"/>
          <w:szCs w:val="22"/>
        </w:rPr>
        <w:t>En caso de que el licitante adjudicado no obtenga la prórroga de referencia, por ser causa imputable a éste el atraso, se hará acreedor a la aplicación de las penas convencionales.</w:t>
      </w:r>
    </w:p>
    <w:p w:rsidR="0028585D" w:rsidRDefault="0028585D">
      <w:pPr>
        <w:ind w:left="720"/>
        <w:jc w:val="both"/>
        <w:rPr>
          <w:rFonts w:ascii="Calibri" w:eastAsia="Calibri" w:hAnsi="Calibri" w:cs="Calibri"/>
          <w:sz w:val="22"/>
          <w:szCs w:val="22"/>
        </w:rPr>
      </w:pPr>
    </w:p>
    <w:p w:rsidR="0028585D" w:rsidRDefault="00233C68">
      <w:pPr>
        <w:ind w:left="720"/>
        <w:jc w:val="both"/>
        <w:rPr>
          <w:rFonts w:ascii="Calibri" w:eastAsia="Calibri" w:hAnsi="Calibri" w:cs="Calibri"/>
          <w:sz w:val="22"/>
          <w:szCs w:val="22"/>
        </w:rPr>
      </w:pPr>
      <w:r>
        <w:rPr>
          <w:rFonts w:ascii="Calibri" w:eastAsia="Calibri" w:hAnsi="Calibri" w:cs="Calibri"/>
          <w:sz w:val="22"/>
          <w:szCs w:val="22"/>
        </w:rPr>
        <w:t>Tratándose de causas imputables a la dependencia convocante, no se requerirá de solicitud de prórroga por parte del licitante adjudicado.</w:t>
      </w:r>
    </w:p>
    <w:p w:rsidR="0028585D" w:rsidRDefault="00233C68">
      <w:pPr>
        <w:spacing w:before="240" w:after="240"/>
        <w:ind w:left="720"/>
        <w:jc w:val="both"/>
        <w:rPr>
          <w:rFonts w:ascii="Calibri" w:eastAsia="Calibri" w:hAnsi="Calibri" w:cs="Calibri"/>
          <w:sz w:val="22"/>
          <w:szCs w:val="22"/>
        </w:rPr>
      </w:pPr>
      <w:r>
        <w:rPr>
          <w:rFonts w:ascii="Calibri" w:eastAsia="Calibri" w:hAnsi="Calibri" w:cs="Calibri"/>
          <w:sz w:val="22"/>
          <w:szCs w:val="22"/>
        </w:rPr>
        <w:t>Al momento de la suscripción del contrato, será requisito que los proveedores adjudicados presenten:</w:t>
      </w:r>
    </w:p>
    <w:p w:rsidR="0028585D" w:rsidRDefault="00233C68">
      <w:pPr>
        <w:numPr>
          <w:ilvl w:val="0"/>
          <w:numId w:val="16"/>
        </w:numPr>
        <w:spacing w:before="240"/>
        <w:ind w:left="1440"/>
        <w:jc w:val="both"/>
      </w:pPr>
      <w:r>
        <w:rPr>
          <w:rFonts w:ascii="Calibri" w:eastAsia="Calibri" w:hAnsi="Calibri" w:cs="Calibri"/>
          <w:sz w:val="22"/>
          <w:szCs w:val="22"/>
        </w:rPr>
        <w:t>Opinión positiva VIGENTE que emite el Servicio de Administración Tributaria (SAT);</w:t>
      </w:r>
    </w:p>
    <w:p w:rsidR="0028585D" w:rsidRDefault="00233C68">
      <w:pPr>
        <w:numPr>
          <w:ilvl w:val="0"/>
          <w:numId w:val="16"/>
        </w:numPr>
        <w:ind w:left="1440"/>
        <w:jc w:val="both"/>
      </w:pPr>
      <w:r>
        <w:rPr>
          <w:rFonts w:ascii="Calibri" w:eastAsia="Calibri" w:hAnsi="Calibri" w:cs="Calibri"/>
          <w:color w:val="222222"/>
          <w:sz w:val="22"/>
          <w:szCs w:val="22"/>
          <w:highlight w:val="white"/>
        </w:rPr>
        <w:t xml:space="preserve">Opinión del Cumplimiento de Obligaciones en materia de Seguridad Social, </w:t>
      </w:r>
      <w:r>
        <w:rPr>
          <w:rFonts w:ascii="Calibri" w:eastAsia="Calibri" w:hAnsi="Calibri" w:cs="Calibri"/>
          <w:sz w:val="22"/>
          <w:szCs w:val="22"/>
        </w:rPr>
        <w:t xml:space="preserve"> </w:t>
      </w:r>
      <w:r>
        <w:rPr>
          <w:rFonts w:ascii="Calibri" w:eastAsia="Calibri" w:hAnsi="Calibri" w:cs="Calibri"/>
          <w:color w:val="222222"/>
          <w:sz w:val="22"/>
          <w:szCs w:val="22"/>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2"/>
          <w:szCs w:val="22"/>
          <w:highlight w:val="white"/>
          <w:u w:val="single"/>
        </w:rPr>
        <w:t xml:space="preserve">sentido negativo. </w:t>
      </w:r>
      <w:r>
        <w:rPr>
          <w:rFonts w:ascii="Calibri" w:eastAsia="Calibri" w:hAnsi="Calibri" w:cs="Calibri"/>
          <w:color w:val="222222"/>
          <w:sz w:val="22"/>
          <w:szCs w:val="22"/>
          <w:highlight w:val="white"/>
        </w:rPr>
        <w:t>Esta opinión deberá estar emitida con una fecha de expedición no mayor a</w:t>
      </w:r>
      <w:r>
        <w:rPr>
          <w:rFonts w:ascii="Calibri" w:eastAsia="Calibri" w:hAnsi="Calibri" w:cs="Calibri"/>
          <w:b/>
          <w:color w:val="222222"/>
          <w:sz w:val="22"/>
          <w:szCs w:val="22"/>
          <w:highlight w:val="white"/>
        </w:rPr>
        <w:t xml:space="preserve"> 15 días</w:t>
      </w:r>
      <w:r>
        <w:rPr>
          <w:rFonts w:ascii="Calibri" w:eastAsia="Calibri" w:hAnsi="Calibri" w:cs="Calibri"/>
          <w:color w:val="222222"/>
          <w:sz w:val="22"/>
          <w:szCs w:val="22"/>
          <w:highlight w:val="white"/>
        </w:rPr>
        <w:t xml:space="preserve"> naturales anteriores a la fecha de firma del contrato.</w:t>
      </w:r>
    </w:p>
    <w:p w:rsidR="0028585D" w:rsidRDefault="00233C68">
      <w:pPr>
        <w:numPr>
          <w:ilvl w:val="0"/>
          <w:numId w:val="16"/>
        </w:numPr>
        <w:spacing w:after="240"/>
        <w:ind w:left="1440"/>
        <w:jc w:val="both"/>
      </w:pPr>
      <w:r>
        <w:rPr>
          <w:rFonts w:ascii="Calibri" w:eastAsia="Calibri" w:hAnsi="Calibri" w:cs="Calibri"/>
          <w:color w:val="222222"/>
          <w:sz w:val="22"/>
          <w:szCs w:val="22"/>
          <w:highlight w:val="white"/>
        </w:rPr>
        <w:t xml:space="preserve">Constancia </w:t>
      </w:r>
      <w:r>
        <w:rPr>
          <w:rFonts w:ascii="Calibri" w:eastAsia="Calibri" w:hAnsi="Calibri" w:cs="Calibri"/>
          <w:sz w:val="22"/>
          <w:szCs w:val="22"/>
        </w:rPr>
        <w:t>VIGENTE</w:t>
      </w:r>
      <w:r>
        <w:rPr>
          <w:rFonts w:ascii="Calibri" w:eastAsia="Calibri" w:hAnsi="Calibri" w:cs="Calibri"/>
          <w:color w:val="222222"/>
          <w:sz w:val="22"/>
          <w:szCs w:val="22"/>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28585D" w:rsidRDefault="00233C68">
      <w:pPr>
        <w:spacing w:before="240" w:after="240"/>
        <w:ind w:left="720"/>
        <w:jc w:val="both"/>
        <w:rPr>
          <w:rFonts w:ascii="Calibri" w:eastAsia="Calibri" w:hAnsi="Calibri" w:cs="Calibri"/>
          <w:sz w:val="22"/>
          <w:szCs w:val="22"/>
        </w:rPr>
      </w:pPr>
      <w:r>
        <w:rPr>
          <w:rFonts w:ascii="Calibri" w:eastAsia="Calibri" w:hAnsi="Calibri" w:cs="Calibri"/>
          <w:sz w:val="22"/>
          <w:szCs w:val="22"/>
        </w:rPr>
        <w:t xml:space="preserve">El no acreditar dichos requisitos según corresponda, será impedimento para suscribir el o los contratos respectivos.   </w:t>
      </w:r>
    </w:p>
    <w:p w:rsidR="0028585D" w:rsidRDefault="00233C68">
      <w:pPr>
        <w:ind w:left="720"/>
        <w:jc w:val="both"/>
        <w:rPr>
          <w:rFonts w:ascii="Calibri" w:eastAsia="Calibri" w:hAnsi="Calibri" w:cs="Calibri"/>
          <w:b/>
          <w:sz w:val="22"/>
          <w:szCs w:val="22"/>
        </w:rPr>
      </w:pPr>
      <w:r>
        <w:rPr>
          <w:rFonts w:ascii="Calibri" w:eastAsia="Calibri" w:hAnsi="Calibri" w:cs="Calibri"/>
          <w:color w:val="222222"/>
          <w:sz w:val="22"/>
          <w:szCs w:val="22"/>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2"/>
          <w:szCs w:val="22"/>
          <w:highlight w:val="white"/>
        </w:rPr>
        <w:t xml:space="preserve">IMSS e INFONAVIT, respectivamente, </w:t>
      </w:r>
      <w:r>
        <w:rPr>
          <w:rFonts w:ascii="Calibri" w:eastAsia="Calibri" w:hAnsi="Calibri" w:cs="Calibri"/>
          <w:color w:val="222222"/>
          <w:sz w:val="22"/>
          <w:szCs w:val="22"/>
        </w:rPr>
        <w:t xml:space="preserve"> a efecto de verificar el RFC a favor de quien se emitió, la fecha de su emisión y el sentido en el que se emitió, comprobando con ello que todos los datos coincidan con las constancias entregadas a la firma del contrato.</w:t>
      </w:r>
    </w:p>
    <w:p w:rsidR="0028585D" w:rsidRDefault="00233C68">
      <w:pPr>
        <w:pBdr>
          <w:top w:val="nil"/>
          <w:left w:val="nil"/>
          <w:bottom w:val="nil"/>
          <w:right w:val="nil"/>
          <w:between w:val="nil"/>
        </w:pBdr>
        <w:ind w:left="1429"/>
        <w:jc w:val="both"/>
        <w:rPr>
          <w:rFonts w:ascii="Calibri" w:eastAsia="Calibri" w:hAnsi="Calibri" w:cs="Calibri"/>
          <w:b/>
          <w:color w:val="000000"/>
          <w:sz w:val="22"/>
          <w:szCs w:val="22"/>
        </w:rPr>
      </w:pPr>
      <w:r>
        <w:rPr>
          <w:rFonts w:ascii="Calibri" w:eastAsia="Calibri" w:hAnsi="Calibri" w:cs="Calibri"/>
          <w:b/>
          <w:sz w:val="22"/>
          <w:szCs w:val="22"/>
        </w:rPr>
        <w:tab/>
      </w:r>
    </w:p>
    <w:p w:rsidR="0028585D" w:rsidRDefault="0028585D">
      <w:pPr>
        <w:jc w:val="both"/>
        <w:rPr>
          <w:rFonts w:ascii="Calibri" w:eastAsia="Calibri" w:hAnsi="Calibri" w:cs="Calibri"/>
          <w:sz w:val="22"/>
          <w:szCs w:val="22"/>
        </w:rPr>
      </w:pPr>
    </w:p>
    <w:p w:rsidR="0028585D" w:rsidRDefault="00233C68">
      <w:pPr>
        <w:pStyle w:val="Ttulo3"/>
        <w:numPr>
          <w:ilvl w:val="0"/>
          <w:numId w:val="4"/>
        </w:numPr>
        <w:shd w:val="clear" w:color="auto" w:fill="BFBFBF"/>
        <w:rPr>
          <w:rFonts w:ascii="Calibri" w:eastAsia="Calibri" w:hAnsi="Calibri" w:cs="Calibri"/>
        </w:rPr>
      </w:pPr>
      <w:r>
        <w:rPr>
          <w:rFonts w:ascii="Calibri" w:eastAsia="Calibri" w:hAnsi="Calibri" w:cs="Calibri"/>
        </w:rPr>
        <w:t>Desechamiento de proposiciones</w:t>
      </w:r>
    </w:p>
    <w:p w:rsidR="0028585D" w:rsidRDefault="0028585D">
      <w:pPr>
        <w:jc w:val="both"/>
        <w:rPr>
          <w:rFonts w:ascii="Calibri" w:eastAsia="Calibri" w:hAnsi="Calibri" w:cs="Calibri"/>
          <w:b/>
          <w:sz w:val="22"/>
          <w:szCs w:val="22"/>
        </w:rPr>
      </w:pPr>
    </w:p>
    <w:p w:rsidR="0028585D" w:rsidRDefault="00233C6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desechamiento de las proposiciones si con posterioridad al acto de apertura se presenta alguno o varios de los siguientes casos:</w:t>
      </w:r>
    </w:p>
    <w:p w:rsidR="0028585D" w:rsidRDefault="0028585D">
      <w:pPr>
        <w:jc w:val="both"/>
        <w:rPr>
          <w:rFonts w:ascii="Calibri" w:eastAsia="Calibri" w:hAnsi="Calibri" w:cs="Calibri"/>
          <w:sz w:val="22"/>
          <w:szCs w:val="22"/>
        </w:rPr>
      </w:pPr>
    </w:p>
    <w:p w:rsidR="0028585D" w:rsidRDefault="00233C68">
      <w:pPr>
        <w:numPr>
          <w:ilvl w:val="0"/>
          <w:numId w:val="1"/>
        </w:numPr>
        <w:jc w:val="both"/>
        <w:rPr>
          <w:rFonts w:ascii="Calibri" w:eastAsia="Calibri" w:hAnsi="Calibri" w:cs="Calibri"/>
          <w:sz w:val="22"/>
          <w:szCs w:val="22"/>
        </w:rPr>
      </w:pPr>
      <w:r>
        <w:rPr>
          <w:rFonts w:ascii="Calibri" w:eastAsia="Calibri" w:hAnsi="Calibri" w:cs="Calibri"/>
          <w:sz w:val="22"/>
          <w:szCs w:val="22"/>
        </w:rPr>
        <w:t>Si no cumplen con todos los requisitos especificados y las condiciones de participación establecidas en la presente convocatoria, con la salvedad de lo previsto en el artículo 36 último párrafo de la Ley.</w:t>
      </w:r>
    </w:p>
    <w:p w:rsidR="0028585D" w:rsidRDefault="0028585D">
      <w:pPr>
        <w:jc w:val="both"/>
        <w:rPr>
          <w:rFonts w:ascii="Calibri" w:eastAsia="Calibri" w:hAnsi="Calibri" w:cs="Calibri"/>
          <w:sz w:val="22"/>
          <w:szCs w:val="22"/>
        </w:rPr>
      </w:pPr>
    </w:p>
    <w:p w:rsidR="0028585D" w:rsidRDefault="00233C68">
      <w:pPr>
        <w:numPr>
          <w:ilvl w:val="0"/>
          <w:numId w:val="1"/>
        </w:numPr>
        <w:jc w:val="both"/>
        <w:rPr>
          <w:rFonts w:ascii="Calibri" w:eastAsia="Calibri" w:hAnsi="Calibri" w:cs="Calibri"/>
          <w:sz w:val="22"/>
          <w:szCs w:val="22"/>
        </w:rPr>
      </w:pPr>
      <w:r>
        <w:rPr>
          <w:rFonts w:ascii="Calibri" w:eastAsia="Calibri" w:hAnsi="Calibri" w:cs="Calibri"/>
          <w:sz w:val="22"/>
          <w:szCs w:val="22"/>
        </w:rPr>
        <w:lastRenderedPageBreak/>
        <w:t>Si a consecuencia de cualquier tipo de práctica comercial, realiza prácticas desleales para con los sujetos de esta Ley, o si tienen acuerdo previo con otros licitantes para el manejo de las ofertas de los bienes licitados que afecte el interés público, elevar el costo u obtener una ventaja sobre los demás licitantes.</w:t>
      </w:r>
    </w:p>
    <w:p w:rsidR="0028585D" w:rsidRDefault="0028585D">
      <w:pPr>
        <w:pBdr>
          <w:top w:val="nil"/>
          <w:left w:val="nil"/>
          <w:bottom w:val="nil"/>
          <w:right w:val="nil"/>
          <w:between w:val="nil"/>
        </w:pBdr>
        <w:ind w:left="708"/>
        <w:rPr>
          <w:rFonts w:ascii="Calibri" w:eastAsia="Calibri" w:hAnsi="Calibri" w:cs="Calibri"/>
          <w:color w:val="000000"/>
          <w:sz w:val="22"/>
          <w:szCs w:val="22"/>
        </w:rPr>
      </w:pPr>
    </w:p>
    <w:p w:rsidR="0028585D" w:rsidRDefault="00233C68">
      <w:pPr>
        <w:numPr>
          <w:ilvl w:val="0"/>
          <w:numId w:val="1"/>
        </w:numPr>
        <w:jc w:val="both"/>
        <w:rPr>
          <w:rFonts w:ascii="Calibri" w:eastAsia="Calibri" w:hAnsi="Calibri" w:cs="Calibri"/>
          <w:sz w:val="22"/>
          <w:szCs w:val="22"/>
        </w:rPr>
      </w:pPr>
      <w:r>
        <w:rPr>
          <w:rFonts w:ascii="Calibri" w:eastAsia="Calibri" w:hAnsi="Calibri" w:cs="Calibri"/>
          <w:sz w:val="22"/>
          <w:szCs w:val="22"/>
        </w:rPr>
        <w:t>Por encontrarse en la  lista emitida por el SAT, en estatus de "definitivo" de conformidad a lo establecido en el artículo 69-B del Código Fiscal de la Federación.</w:t>
      </w:r>
    </w:p>
    <w:p w:rsidR="0028585D" w:rsidRDefault="0028585D">
      <w:pPr>
        <w:pBdr>
          <w:top w:val="nil"/>
          <w:left w:val="nil"/>
          <w:bottom w:val="nil"/>
          <w:right w:val="nil"/>
          <w:between w:val="nil"/>
        </w:pBdr>
        <w:ind w:left="708"/>
        <w:rPr>
          <w:rFonts w:ascii="Calibri" w:eastAsia="Calibri" w:hAnsi="Calibri" w:cs="Calibri"/>
          <w:color w:val="000000"/>
          <w:sz w:val="22"/>
          <w:szCs w:val="22"/>
        </w:rPr>
      </w:pPr>
    </w:p>
    <w:p w:rsidR="0028585D" w:rsidRDefault="00233C68">
      <w:pPr>
        <w:numPr>
          <w:ilvl w:val="0"/>
          <w:numId w:val="1"/>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como parte de la validación de la opinión de cumplimiento de obligaciones fiscales, hecha a través de la aplicación desarrollada por el Sistema de Administración Tributaria (SAT), se encuentra que los datos no coinciden con la opinión impresa entregada a como parte de su propuesta técnica. </w:t>
      </w:r>
    </w:p>
    <w:p w:rsidR="0028585D" w:rsidRDefault="0028585D">
      <w:pPr>
        <w:jc w:val="both"/>
        <w:rPr>
          <w:rFonts w:ascii="Calibri" w:eastAsia="Calibri" w:hAnsi="Calibri" w:cs="Calibri"/>
          <w:sz w:val="22"/>
          <w:szCs w:val="22"/>
        </w:rPr>
      </w:pPr>
    </w:p>
    <w:p w:rsidR="0028585D" w:rsidRDefault="00233C68">
      <w:pPr>
        <w:numPr>
          <w:ilvl w:val="0"/>
          <w:numId w:val="1"/>
        </w:numPr>
        <w:jc w:val="both"/>
        <w:rPr>
          <w:rFonts w:ascii="Calibri" w:eastAsia="Calibri" w:hAnsi="Calibri" w:cs="Calibri"/>
          <w:sz w:val="22"/>
          <w:szCs w:val="22"/>
        </w:rPr>
      </w:pPr>
      <w:r>
        <w:rPr>
          <w:rFonts w:ascii="Calibri" w:eastAsia="Calibri" w:hAnsi="Calibri" w:cs="Calibri"/>
          <w:sz w:val="22"/>
          <w:szCs w:val="22"/>
        </w:rPr>
        <w:t>Si en la propuesta técnica o económica presenta más de una propuesta o diferentes precios para las partidas de idénticas características, se descalificará únicamente en esas partidas.</w:t>
      </w:r>
    </w:p>
    <w:p w:rsidR="0028585D" w:rsidRDefault="0028585D">
      <w:pPr>
        <w:jc w:val="both"/>
        <w:rPr>
          <w:rFonts w:ascii="Calibri" w:eastAsia="Calibri" w:hAnsi="Calibri" w:cs="Calibri"/>
          <w:b/>
          <w:sz w:val="22"/>
          <w:szCs w:val="22"/>
        </w:rPr>
      </w:pPr>
    </w:p>
    <w:p w:rsidR="0028585D" w:rsidRDefault="00233C68">
      <w:pPr>
        <w:numPr>
          <w:ilvl w:val="0"/>
          <w:numId w:val="1"/>
        </w:numPr>
        <w:jc w:val="both"/>
        <w:rPr>
          <w:rFonts w:ascii="Calibri" w:eastAsia="Calibri" w:hAnsi="Calibri" w:cs="Calibri"/>
          <w:sz w:val="22"/>
          <w:szCs w:val="22"/>
        </w:rPr>
      </w:pPr>
      <w:r>
        <w:rPr>
          <w:rFonts w:ascii="Calibri" w:eastAsia="Calibri" w:hAnsi="Calibri" w:cs="Calibri"/>
          <w:sz w:val="22"/>
          <w:szCs w:val="22"/>
        </w:rPr>
        <w:t xml:space="preserve">Si oferta mayores o menores cantidades a las requeridas, de conformidad a lo señalado en las presentes bases, se descalificará únicamente en la (s) partida (s) en que oferte más o menos piezas. </w:t>
      </w:r>
    </w:p>
    <w:p w:rsidR="0028585D" w:rsidRDefault="0028585D">
      <w:pPr>
        <w:ind w:left="567"/>
        <w:jc w:val="both"/>
        <w:rPr>
          <w:rFonts w:ascii="Calibri" w:eastAsia="Calibri" w:hAnsi="Calibri" w:cs="Calibri"/>
          <w:sz w:val="22"/>
          <w:szCs w:val="22"/>
        </w:rPr>
      </w:pPr>
    </w:p>
    <w:p w:rsidR="0028585D" w:rsidRDefault="00233C68">
      <w:pPr>
        <w:pBdr>
          <w:top w:val="nil"/>
          <w:left w:val="nil"/>
          <w:bottom w:val="nil"/>
          <w:right w:val="nil"/>
          <w:between w:val="nil"/>
        </w:pBdr>
        <w:ind w:left="567" w:right="3"/>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que haya más partidas de idénticas características no podrá ser sujeto de adjudicación en las demás partidas que guarden idénticas características. </w:t>
      </w:r>
    </w:p>
    <w:p w:rsidR="0028585D" w:rsidRDefault="0028585D">
      <w:pPr>
        <w:ind w:left="567"/>
        <w:jc w:val="both"/>
        <w:rPr>
          <w:rFonts w:ascii="Calibri" w:eastAsia="Calibri" w:hAnsi="Calibri" w:cs="Calibri"/>
          <w:sz w:val="22"/>
          <w:szCs w:val="22"/>
        </w:rPr>
      </w:pPr>
    </w:p>
    <w:p w:rsidR="0028585D" w:rsidRDefault="00233C68">
      <w:pPr>
        <w:numPr>
          <w:ilvl w:val="0"/>
          <w:numId w:val="1"/>
        </w:numPr>
        <w:jc w:val="both"/>
        <w:rPr>
          <w:rFonts w:ascii="Calibri" w:eastAsia="Calibri" w:hAnsi="Calibri" w:cs="Calibri"/>
          <w:sz w:val="22"/>
          <w:szCs w:val="22"/>
        </w:rPr>
      </w:pPr>
      <w:r>
        <w:rPr>
          <w:rFonts w:ascii="Calibri" w:eastAsia="Calibri" w:hAnsi="Calibri" w:cs="Calibri"/>
          <w:sz w:val="22"/>
          <w:szCs w:val="22"/>
        </w:rPr>
        <w:t>Si no oferta todas las partidas donde se requieran bienes con idénticas características, según participe.</w:t>
      </w:r>
    </w:p>
    <w:p w:rsidR="0028585D" w:rsidRDefault="0028585D">
      <w:pPr>
        <w:jc w:val="both"/>
        <w:rPr>
          <w:rFonts w:ascii="Calibri" w:eastAsia="Calibri" w:hAnsi="Calibri" w:cs="Calibri"/>
          <w:sz w:val="22"/>
          <w:szCs w:val="22"/>
        </w:rPr>
      </w:pPr>
    </w:p>
    <w:p w:rsidR="0028585D" w:rsidRDefault="00233C68">
      <w:pPr>
        <w:numPr>
          <w:ilvl w:val="0"/>
          <w:numId w:val="1"/>
        </w:numPr>
        <w:jc w:val="both"/>
        <w:rPr>
          <w:rFonts w:ascii="Calibri" w:eastAsia="Calibri" w:hAnsi="Calibri" w:cs="Calibri"/>
          <w:sz w:val="22"/>
          <w:szCs w:val="22"/>
        </w:rPr>
      </w:pPr>
      <w:r>
        <w:rPr>
          <w:rFonts w:ascii="Calibri" w:eastAsia="Calibri" w:hAnsi="Calibri" w:cs="Calibri"/>
          <w:sz w:val="22"/>
          <w:szCs w:val="22"/>
        </w:rPr>
        <w:t xml:space="preserve">Que no cumpla con alguno de los requisitos o documentos obligatorios especificados en esta convocatoria, o los que se deriven de la(s) junta(s) de aclaraciones de la presente licitación. </w:t>
      </w:r>
    </w:p>
    <w:p w:rsidR="0028585D" w:rsidRDefault="0028585D">
      <w:pPr>
        <w:ind w:left="567"/>
        <w:jc w:val="both"/>
        <w:rPr>
          <w:rFonts w:ascii="Calibri" w:eastAsia="Calibri" w:hAnsi="Calibri" w:cs="Calibri"/>
          <w:sz w:val="22"/>
          <w:szCs w:val="22"/>
        </w:rPr>
      </w:pPr>
    </w:p>
    <w:p w:rsidR="0028585D" w:rsidRDefault="00233C68">
      <w:pPr>
        <w:numPr>
          <w:ilvl w:val="0"/>
          <w:numId w:val="1"/>
        </w:numPr>
        <w:jc w:val="both"/>
        <w:rPr>
          <w:rFonts w:ascii="Calibri" w:eastAsia="Calibri" w:hAnsi="Calibri" w:cs="Calibri"/>
          <w:sz w:val="22"/>
          <w:szCs w:val="22"/>
        </w:rPr>
      </w:pPr>
      <w:r>
        <w:rPr>
          <w:rFonts w:ascii="Calibri" w:eastAsia="Calibri" w:hAnsi="Calibri" w:cs="Calibri"/>
          <w:sz w:val="22"/>
          <w:szCs w:val="22"/>
        </w:rPr>
        <w:t>Que presenten documentos oficiales alterados, modificando con esto el contenido original de los mismos, o por entregar documentación falsa.</w:t>
      </w:r>
    </w:p>
    <w:p w:rsidR="0028585D" w:rsidRDefault="0028585D">
      <w:pPr>
        <w:ind w:left="567"/>
        <w:jc w:val="both"/>
        <w:rPr>
          <w:rFonts w:ascii="Calibri" w:eastAsia="Calibri" w:hAnsi="Calibri" w:cs="Calibri"/>
          <w:sz w:val="22"/>
          <w:szCs w:val="22"/>
        </w:rPr>
      </w:pPr>
    </w:p>
    <w:p w:rsidR="0028585D" w:rsidRDefault="00233C68">
      <w:pPr>
        <w:numPr>
          <w:ilvl w:val="0"/>
          <w:numId w:val="1"/>
        </w:numPr>
        <w:jc w:val="both"/>
        <w:rPr>
          <w:rFonts w:ascii="Calibri" w:eastAsia="Calibri" w:hAnsi="Calibri" w:cs="Calibri"/>
          <w:sz w:val="22"/>
          <w:szCs w:val="22"/>
        </w:rPr>
      </w:pPr>
      <w:r>
        <w:rPr>
          <w:rFonts w:ascii="Calibri" w:eastAsia="Calibri" w:hAnsi="Calibri" w:cs="Calibri"/>
          <w:sz w:val="22"/>
          <w:szCs w:val="22"/>
        </w:rPr>
        <w:t>Cuando los licitantes omitan entregar uno o más documentos debidamente firmados, de los requisitos solicitados por la convocante.</w:t>
      </w:r>
    </w:p>
    <w:p w:rsidR="0028585D" w:rsidRDefault="0028585D">
      <w:pPr>
        <w:ind w:left="567"/>
        <w:jc w:val="both"/>
        <w:rPr>
          <w:rFonts w:ascii="Calibri" w:eastAsia="Calibri" w:hAnsi="Calibri" w:cs="Calibri"/>
          <w:sz w:val="22"/>
          <w:szCs w:val="22"/>
        </w:rPr>
      </w:pPr>
    </w:p>
    <w:p w:rsidR="0028585D" w:rsidRDefault="00233C68">
      <w:pPr>
        <w:numPr>
          <w:ilvl w:val="0"/>
          <w:numId w:val="1"/>
        </w:numPr>
        <w:jc w:val="both"/>
        <w:rPr>
          <w:rFonts w:ascii="Calibri" w:eastAsia="Calibri" w:hAnsi="Calibri" w:cs="Calibri"/>
          <w:sz w:val="22"/>
          <w:szCs w:val="22"/>
        </w:rPr>
      </w:pPr>
      <w:r>
        <w:rPr>
          <w:rFonts w:ascii="Calibri" w:eastAsia="Calibri" w:hAnsi="Calibri" w:cs="Calibri"/>
          <w:sz w:val="22"/>
          <w:szCs w:val="22"/>
        </w:rPr>
        <w:t>Cuando presenten documentos donde se requiera la leyenda "bajo protesta de decir verdad", y esta leyenda sea omitida en el documento correspondiente, siempre y cuando sean las establecidas en la Ley.</w:t>
      </w:r>
    </w:p>
    <w:p w:rsidR="0028585D" w:rsidRDefault="0028585D">
      <w:pPr>
        <w:jc w:val="both"/>
        <w:rPr>
          <w:rFonts w:ascii="Calibri" w:eastAsia="Calibri" w:hAnsi="Calibri" w:cs="Calibri"/>
          <w:sz w:val="22"/>
          <w:szCs w:val="22"/>
        </w:rPr>
      </w:pPr>
    </w:p>
    <w:p w:rsidR="0028585D" w:rsidRDefault="00233C68">
      <w:pPr>
        <w:numPr>
          <w:ilvl w:val="0"/>
          <w:numId w:val="1"/>
        </w:numPr>
        <w:jc w:val="both"/>
        <w:rPr>
          <w:rFonts w:ascii="Calibri" w:eastAsia="Calibri" w:hAnsi="Calibri" w:cs="Calibri"/>
          <w:sz w:val="22"/>
          <w:szCs w:val="22"/>
        </w:rPr>
      </w:pPr>
      <w:r>
        <w:rPr>
          <w:rFonts w:ascii="Calibri" w:eastAsia="Calibri" w:hAnsi="Calibri" w:cs="Calibri"/>
          <w:sz w:val="22"/>
          <w:szCs w:val="22"/>
        </w:rPr>
        <w:t>La comprobación de que algún(os) licitante(es) haya(n) acordado con otro(s) elevar las ofertas, o cualquier otro acuerdo que tenga como fin obtener una ventaja sobre los demás licitantes.</w:t>
      </w:r>
    </w:p>
    <w:p w:rsidR="0028585D" w:rsidRDefault="0028585D">
      <w:pPr>
        <w:jc w:val="both"/>
        <w:rPr>
          <w:rFonts w:ascii="Calibri" w:eastAsia="Calibri" w:hAnsi="Calibri" w:cs="Calibri"/>
          <w:sz w:val="22"/>
          <w:szCs w:val="22"/>
        </w:rPr>
      </w:pPr>
    </w:p>
    <w:p w:rsidR="0028585D" w:rsidRDefault="00233C68">
      <w:pPr>
        <w:numPr>
          <w:ilvl w:val="0"/>
          <w:numId w:val="1"/>
        </w:numPr>
        <w:jc w:val="both"/>
        <w:rPr>
          <w:rFonts w:ascii="Calibri" w:eastAsia="Calibri" w:hAnsi="Calibri" w:cs="Calibri"/>
          <w:sz w:val="22"/>
          <w:szCs w:val="22"/>
        </w:rPr>
      </w:pPr>
      <w:r>
        <w:rPr>
          <w:rFonts w:ascii="Calibri" w:eastAsia="Calibri" w:hAnsi="Calibri" w:cs="Calibri"/>
          <w:sz w:val="22"/>
          <w:szCs w:val="22"/>
        </w:rPr>
        <w:t>Cuando se presenten documentos en un idioma distinto al español y no se encuentre la traducción completa al español.</w:t>
      </w:r>
    </w:p>
    <w:p w:rsidR="0028585D" w:rsidRDefault="0028585D">
      <w:pPr>
        <w:pBdr>
          <w:top w:val="nil"/>
          <w:left w:val="nil"/>
          <w:bottom w:val="nil"/>
          <w:right w:val="nil"/>
          <w:between w:val="nil"/>
        </w:pBdr>
        <w:ind w:left="708"/>
        <w:rPr>
          <w:rFonts w:ascii="Calibri" w:eastAsia="Calibri" w:hAnsi="Calibri" w:cs="Calibri"/>
          <w:color w:val="000000"/>
          <w:sz w:val="22"/>
          <w:szCs w:val="22"/>
        </w:rPr>
      </w:pPr>
    </w:p>
    <w:p w:rsidR="0028585D" w:rsidRDefault="00233C68">
      <w:pPr>
        <w:numPr>
          <w:ilvl w:val="0"/>
          <w:numId w:val="1"/>
        </w:numPr>
        <w:jc w:val="both"/>
        <w:rPr>
          <w:rFonts w:ascii="Calibri" w:eastAsia="Calibri" w:hAnsi="Calibri" w:cs="Calibri"/>
          <w:sz w:val="22"/>
          <w:szCs w:val="22"/>
        </w:rPr>
      </w:pPr>
      <w:r>
        <w:rPr>
          <w:rFonts w:ascii="Calibri" w:eastAsia="Calibri" w:hAnsi="Calibri" w:cs="Calibri"/>
          <w:sz w:val="22"/>
          <w:szCs w:val="22"/>
        </w:rPr>
        <w:lastRenderedPageBreak/>
        <w:t>Cuando presenten los formatos que se indican en la convocatoria con anotaciones diferentes a las solicitadas por la convocante.</w:t>
      </w:r>
    </w:p>
    <w:p w:rsidR="0028585D" w:rsidRDefault="0028585D">
      <w:pPr>
        <w:jc w:val="both"/>
        <w:rPr>
          <w:rFonts w:ascii="Calibri" w:eastAsia="Calibri" w:hAnsi="Calibri" w:cs="Calibri"/>
          <w:b/>
          <w:sz w:val="22"/>
          <w:szCs w:val="22"/>
        </w:rPr>
      </w:pPr>
    </w:p>
    <w:p w:rsidR="0028585D" w:rsidRDefault="00233C68">
      <w:pPr>
        <w:numPr>
          <w:ilvl w:val="0"/>
          <w:numId w:val="1"/>
        </w:numPr>
        <w:jc w:val="both"/>
        <w:rPr>
          <w:rFonts w:ascii="Calibri" w:eastAsia="Calibri" w:hAnsi="Calibri" w:cs="Calibri"/>
          <w:sz w:val="22"/>
          <w:szCs w:val="22"/>
        </w:rPr>
      </w:pPr>
      <w:r>
        <w:rPr>
          <w:rFonts w:ascii="Calibri" w:eastAsia="Calibri" w:hAnsi="Calibri" w:cs="Calibri"/>
          <w:sz w:val="22"/>
          <w:szCs w:val="22"/>
        </w:rPr>
        <w:t>Cuando las proposiciones técnica y económica no cuenten con firma original autógrafa del representante o apoderado legal acreditado.</w:t>
      </w:r>
    </w:p>
    <w:p w:rsidR="0028585D" w:rsidRDefault="0028585D">
      <w:pPr>
        <w:pBdr>
          <w:top w:val="nil"/>
          <w:left w:val="nil"/>
          <w:bottom w:val="nil"/>
          <w:right w:val="nil"/>
          <w:between w:val="nil"/>
        </w:pBdr>
        <w:ind w:left="708"/>
        <w:rPr>
          <w:rFonts w:ascii="Calibri" w:eastAsia="Calibri" w:hAnsi="Calibri" w:cs="Calibri"/>
          <w:color w:val="000000"/>
          <w:sz w:val="22"/>
          <w:szCs w:val="22"/>
        </w:rPr>
      </w:pPr>
    </w:p>
    <w:p w:rsidR="0028585D" w:rsidRDefault="00233C68">
      <w:pPr>
        <w:numPr>
          <w:ilvl w:val="0"/>
          <w:numId w:val="1"/>
        </w:numPr>
        <w:jc w:val="both"/>
        <w:rPr>
          <w:rFonts w:ascii="Calibri" w:eastAsia="Calibri" w:hAnsi="Calibri" w:cs="Calibri"/>
          <w:sz w:val="22"/>
          <w:szCs w:val="22"/>
        </w:rPr>
      </w:pPr>
      <w:r>
        <w:rPr>
          <w:rFonts w:ascii="Calibri" w:eastAsia="Calibri" w:hAnsi="Calibri" w:cs="Calibri"/>
          <w:sz w:val="22"/>
          <w:szCs w:val="22"/>
        </w:rPr>
        <w:t>Si la propuesta económica presentada resulta precio no aceptable en los términos de la Ley y su Reglamento, se desechará su propuesta en la partida correspondiente.</w:t>
      </w:r>
    </w:p>
    <w:p w:rsidR="0028585D" w:rsidRDefault="0028585D">
      <w:pPr>
        <w:pBdr>
          <w:top w:val="nil"/>
          <w:left w:val="nil"/>
          <w:bottom w:val="nil"/>
          <w:right w:val="nil"/>
          <w:between w:val="nil"/>
        </w:pBdr>
        <w:ind w:left="708"/>
        <w:rPr>
          <w:rFonts w:ascii="Calibri" w:eastAsia="Calibri" w:hAnsi="Calibri" w:cs="Calibri"/>
          <w:color w:val="000000"/>
          <w:sz w:val="22"/>
          <w:szCs w:val="22"/>
        </w:rPr>
      </w:pPr>
    </w:p>
    <w:p w:rsidR="0028585D" w:rsidRDefault="00233C68">
      <w:pPr>
        <w:numPr>
          <w:ilvl w:val="0"/>
          <w:numId w:val="1"/>
        </w:numPr>
        <w:jc w:val="both"/>
        <w:rPr>
          <w:rFonts w:ascii="Calibri" w:eastAsia="Calibri" w:hAnsi="Calibri" w:cs="Calibri"/>
          <w:sz w:val="22"/>
          <w:szCs w:val="22"/>
        </w:rPr>
      </w:pPr>
      <w:r>
        <w:rPr>
          <w:rFonts w:ascii="Calibri" w:eastAsia="Calibri" w:hAnsi="Calibri" w:cs="Calibri"/>
          <w:sz w:val="22"/>
          <w:szCs w:val="22"/>
        </w:rPr>
        <w:t>Cuando los documentos presentados por los licitantes no sean legibles imposibilitando el análisis integral de la propuesta.</w:t>
      </w:r>
    </w:p>
    <w:p w:rsidR="0028585D" w:rsidRDefault="0028585D">
      <w:pPr>
        <w:ind w:left="567"/>
        <w:jc w:val="both"/>
        <w:rPr>
          <w:rFonts w:ascii="Calibri" w:eastAsia="Calibri" w:hAnsi="Calibri" w:cs="Calibri"/>
          <w:sz w:val="22"/>
          <w:szCs w:val="22"/>
        </w:rPr>
      </w:pPr>
    </w:p>
    <w:p w:rsidR="0028585D" w:rsidRDefault="00233C68">
      <w:pPr>
        <w:numPr>
          <w:ilvl w:val="0"/>
          <w:numId w:val="1"/>
        </w:numPr>
        <w:jc w:val="both"/>
        <w:rPr>
          <w:rFonts w:ascii="Calibri" w:eastAsia="Calibri" w:hAnsi="Calibri" w:cs="Calibri"/>
          <w:sz w:val="22"/>
          <w:szCs w:val="22"/>
        </w:rPr>
      </w:pPr>
      <w:r>
        <w:rPr>
          <w:rFonts w:ascii="Calibri" w:eastAsia="Calibri" w:hAnsi="Calibri" w:cs="Calibri"/>
          <w:sz w:val="22"/>
          <w:szCs w:val="22"/>
          <w:highlight w:val="white"/>
        </w:rPr>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 opinión presentada.</w:t>
      </w:r>
    </w:p>
    <w:p w:rsidR="0028585D" w:rsidRDefault="0028585D">
      <w:pPr>
        <w:jc w:val="both"/>
        <w:rPr>
          <w:rFonts w:ascii="Calibri" w:eastAsia="Calibri" w:hAnsi="Calibri" w:cs="Calibri"/>
          <w:b/>
          <w:sz w:val="22"/>
          <w:szCs w:val="22"/>
        </w:rPr>
      </w:pPr>
    </w:p>
    <w:p w:rsidR="0028585D" w:rsidRDefault="00233C68">
      <w:pPr>
        <w:pStyle w:val="Ttulo3"/>
        <w:numPr>
          <w:ilvl w:val="0"/>
          <w:numId w:val="4"/>
        </w:numPr>
        <w:shd w:val="clear" w:color="auto" w:fill="BFBFBF"/>
        <w:rPr>
          <w:rFonts w:ascii="Calibri" w:eastAsia="Calibri" w:hAnsi="Calibri" w:cs="Calibri"/>
        </w:rPr>
      </w:pPr>
      <w:r>
        <w:rPr>
          <w:rFonts w:ascii="Calibri" w:eastAsia="Calibri" w:hAnsi="Calibri" w:cs="Calibri"/>
        </w:rPr>
        <w:t>Declaración de desierta</w:t>
      </w:r>
    </w:p>
    <w:p w:rsidR="0028585D" w:rsidRDefault="0028585D">
      <w:pPr>
        <w:ind w:left="567"/>
        <w:jc w:val="both"/>
        <w:rPr>
          <w:rFonts w:ascii="Calibri" w:eastAsia="Calibri" w:hAnsi="Calibri" w:cs="Calibri"/>
          <w:sz w:val="22"/>
          <w:szCs w:val="22"/>
        </w:rPr>
      </w:pPr>
    </w:p>
    <w:p w:rsidR="0028585D" w:rsidRDefault="00233C68">
      <w:pPr>
        <w:numPr>
          <w:ilvl w:val="0"/>
          <w:numId w:val="7"/>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la licitación cuando se presenten los siguientes casos:</w:t>
      </w:r>
    </w:p>
    <w:p w:rsidR="0028585D" w:rsidRDefault="0028585D">
      <w:pPr>
        <w:jc w:val="both"/>
        <w:rPr>
          <w:rFonts w:ascii="Calibri" w:eastAsia="Calibri" w:hAnsi="Calibri" w:cs="Calibri"/>
          <w:sz w:val="22"/>
          <w:szCs w:val="22"/>
        </w:rPr>
      </w:pPr>
    </w:p>
    <w:p w:rsidR="0028585D" w:rsidRDefault="00233C68">
      <w:pPr>
        <w:numPr>
          <w:ilvl w:val="0"/>
          <w:numId w:val="2"/>
        </w:numPr>
        <w:ind w:hanging="141"/>
        <w:jc w:val="both"/>
        <w:rPr>
          <w:rFonts w:ascii="Calibri" w:eastAsia="Calibri" w:hAnsi="Calibri" w:cs="Calibri"/>
          <w:sz w:val="22"/>
          <w:szCs w:val="22"/>
        </w:rPr>
      </w:pPr>
      <w:r>
        <w:rPr>
          <w:rFonts w:ascii="Calibri" w:eastAsia="Calibri" w:hAnsi="Calibri" w:cs="Calibri"/>
          <w:sz w:val="22"/>
          <w:szCs w:val="22"/>
        </w:rPr>
        <w:t>Cuando vencido el plazo para registro de proposiciones, ningún interesado se registre en el acto de presentación de aperturas de ofertas.</w:t>
      </w:r>
    </w:p>
    <w:p w:rsidR="0028585D" w:rsidRDefault="0028585D">
      <w:pPr>
        <w:jc w:val="both"/>
        <w:rPr>
          <w:rFonts w:ascii="Calibri" w:eastAsia="Calibri" w:hAnsi="Calibri" w:cs="Calibri"/>
          <w:sz w:val="22"/>
          <w:szCs w:val="22"/>
        </w:rPr>
      </w:pPr>
    </w:p>
    <w:p w:rsidR="0028585D" w:rsidRDefault="00233C68">
      <w:pPr>
        <w:numPr>
          <w:ilvl w:val="0"/>
          <w:numId w:val="2"/>
        </w:numPr>
        <w:ind w:hanging="141"/>
        <w:jc w:val="both"/>
        <w:rPr>
          <w:rFonts w:ascii="Calibri" w:eastAsia="Calibri" w:hAnsi="Calibri" w:cs="Calibri"/>
          <w:sz w:val="22"/>
          <w:szCs w:val="22"/>
        </w:rPr>
      </w:pPr>
      <w:r>
        <w:rPr>
          <w:rFonts w:ascii="Calibri" w:eastAsia="Calibri" w:hAnsi="Calibri" w:cs="Calibri"/>
          <w:sz w:val="22"/>
          <w:szCs w:val="22"/>
        </w:rPr>
        <w:t xml:space="preserve">Si después del acto de presentación y apertura de ofertas no existe al menos una que reúna los requisitos y aspectos técnicos específicos establecidos en la convocatoria de la licitación, o cuando se acredite de manera fehaciente que los precios ofertados se determinen como precios no aceptables. </w:t>
      </w:r>
    </w:p>
    <w:p w:rsidR="0028585D" w:rsidRDefault="0028585D">
      <w:pPr>
        <w:jc w:val="both"/>
        <w:rPr>
          <w:rFonts w:ascii="Calibri" w:eastAsia="Calibri" w:hAnsi="Calibri" w:cs="Calibri"/>
          <w:sz w:val="22"/>
          <w:szCs w:val="22"/>
        </w:rPr>
      </w:pPr>
    </w:p>
    <w:p w:rsidR="0028585D" w:rsidRDefault="00233C68">
      <w:pPr>
        <w:numPr>
          <w:ilvl w:val="0"/>
          <w:numId w:val="7"/>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una partida cuando se actualice el supuesto señalado en el inciso b) de la fracción I, del presente apartado.</w:t>
      </w:r>
    </w:p>
    <w:p w:rsidR="0028585D" w:rsidRDefault="0028585D">
      <w:pPr>
        <w:pBdr>
          <w:top w:val="nil"/>
          <w:left w:val="nil"/>
          <w:bottom w:val="nil"/>
          <w:right w:val="nil"/>
          <w:between w:val="nil"/>
        </w:pBdr>
        <w:jc w:val="both"/>
        <w:rPr>
          <w:rFonts w:ascii="Calibri" w:eastAsia="Calibri" w:hAnsi="Calibri" w:cs="Calibri"/>
          <w:color w:val="000000"/>
          <w:sz w:val="22"/>
          <w:szCs w:val="22"/>
        </w:rPr>
      </w:pPr>
    </w:p>
    <w:p w:rsidR="0028585D" w:rsidRDefault="00233C68">
      <w:pPr>
        <w:pStyle w:val="Ttulo3"/>
        <w:numPr>
          <w:ilvl w:val="0"/>
          <w:numId w:val="4"/>
        </w:numPr>
        <w:shd w:val="clear" w:color="auto" w:fill="BFBFBF"/>
        <w:rPr>
          <w:rFonts w:ascii="Calibri" w:eastAsia="Calibri" w:hAnsi="Calibri" w:cs="Calibri"/>
        </w:rPr>
      </w:pPr>
      <w:r>
        <w:rPr>
          <w:rFonts w:ascii="Calibri" w:eastAsia="Calibri" w:hAnsi="Calibri" w:cs="Calibri"/>
        </w:rPr>
        <w:t>Condiciones</w:t>
      </w:r>
    </w:p>
    <w:p w:rsidR="0028585D" w:rsidRDefault="0028585D">
      <w:pPr>
        <w:jc w:val="both"/>
        <w:rPr>
          <w:rFonts w:ascii="Calibri" w:eastAsia="Calibri" w:hAnsi="Calibri" w:cs="Calibri"/>
          <w:sz w:val="22"/>
          <w:szCs w:val="22"/>
        </w:rPr>
      </w:pPr>
    </w:p>
    <w:p w:rsidR="0028585D" w:rsidRDefault="00233C68">
      <w:pPr>
        <w:numPr>
          <w:ilvl w:val="0"/>
          <w:numId w:val="14"/>
        </w:numPr>
        <w:jc w:val="both"/>
        <w:rPr>
          <w:rFonts w:ascii="Calibri" w:eastAsia="Calibri" w:hAnsi="Calibri" w:cs="Calibri"/>
          <w:sz w:val="22"/>
          <w:szCs w:val="22"/>
        </w:rPr>
      </w:pPr>
      <w:r>
        <w:rPr>
          <w:rFonts w:ascii="Calibri" w:eastAsia="Calibri" w:hAnsi="Calibri" w:cs="Calibri"/>
          <w:sz w:val="22"/>
          <w:szCs w:val="22"/>
        </w:rPr>
        <w:t>Los bienes ofertados deberán cumplir con las características y especificaciones técnicas, precio, calidad, garantías y soporte técnico, solicitadas como requisitos de sus ofertas; así como las condiciones de la presentación de las mismas para fines de evaluación y adjudicación requeridas por el área solicitante, según la presente convocatoria y sus anexos que refieren la descripción técnica correspondiente.</w:t>
      </w:r>
    </w:p>
    <w:p w:rsidR="0028585D" w:rsidRDefault="0028585D">
      <w:pPr>
        <w:ind w:left="567"/>
        <w:jc w:val="both"/>
        <w:rPr>
          <w:rFonts w:ascii="Calibri" w:eastAsia="Calibri" w:hAnsi="Calibri" w:cs="Calibri"/>
          <w:sz w:val="22"/>
          <w:szCs w:val="22"/>
        </w:rPr>
      </w:pPr>
    </w:p>
    <w:p w:rsidR="0028585D" w:rsidRDefault="00233C68" w:rsidP="00ED6F35">
      <w:pPr>
        <w:numPr>
          <w:ilvl w:val="0"/>
          <w:numId w:val="14"/>
        </w:numPr>
        <w:jc w:val="both"/>
        <w:rPr>
          <w:rFonts w:ascii="Calibri" w:eastAsia="Calibri" w:hAnsi="Calibri" w:cs="Calibri"/>
          <w:sz w:val="22"/>
          <w:szCs w:val="22"/>
        </w:rPr>
      </w:pPr>
      <w:r w:rsidRPr="00ED6F35">
        <w:rPr>
          <w:rFonts w:ascii="Calibri" w:eastAsia="Calibri" w:hAnsi="Calibri" w:cs="Calibri"/>
          <w:sz w:val="22"/>
          <w:szCs w:val="22"/>
        </w:rPr>
        <w:t xml:space="preserve">Para los bienes comprendidos en la presente licitación, deberá considerar que las especificaciones solicitadas son requerimientos mínimos; salvo en aquellos casos en los que se establezcan límites máximos o rangos permitidos. </w:t>
      </w:r>
    </w:p>
    <w:p w:rsidR="00ED6F35" w:rsidRPr="00ED6F35" w:rsidRDefault="00ED6F35" w:rsidP="00ED6F35">
      <w:pPr>
        <w:ind w:left="567"/>
        <w:jc w:val="both"/>
        <w:rPr>
          <w:rFonts w:ascii="Calibri" w:eastAsia="Calibri" w:hAnsi="Calibri" w:cs="Calibri"/>
          <w:sz w:val="22"/>
          <w:szCs w:val="22"/>
        </w:rPr>
      </w:pPr>
    </w:p>
    <w:p w:rsidR="0028585D" w:rsidRDefault="00233C68">
      <w:pPr>
        <w:numPr>
          <w:ilvl w:val="0"/>
          <w:numId w:val="14"/>
        </w:numPr>
        <w:jc w:val="both"/>
        <w:rPr>
          <w:rFonts w:ascii="Calibri" w:eastAsia="Calibri" w:hAnsi="Calibri" w:cs="Calibri"/>
          <w:sz w:val="22"/>
          <w:szCs w:val="22"/>
        </w:rPr>
      </w:pPr>
      <w:r>
        <w:rPr>
          <w:rFonts w:ascii="Calibri" w:eastAsia="Calibri" w:hAnsi="Calibri" w:cs="Calibri"/>
          <w:sz w:val="22"/>
          <w:szCs w:val="22"/>
        </w:rPr>
        <w:lastRenderedPageBreak/>
        <w:t>Con el fin de facilitar la revisión y evaluación posterior al Acto de Apertura, del contenido de la documentación que acompaña las proposiciones técnicas y económicas, es recomendable que los licitantes se aseguren en dicho acto de presentar la documentación preferentemente en apego a lo solicitado en cada uno de los sobres y al orden que guarda en los incisos respectivos.</w:t>
      </w:r>
    </w:p>
    <w:p w:rsidR="0028585D" w:rsidRDefault="0028585D">
      <w:pPr>
        <w:jc w:val="both"/>
        <w:rPr>
          <w:rFonts w:ascii="Calibri" w:eastAsia="Calibri" w:hAnsi="Calibri" w:cs="Calibri"/>
          <w:sz w:val="22"/>
          <w:szCs w:val="22"/>
        </w:rPr>
      </w:pPr>
    </w:p>
    <w:p w:rsidR="0028585D" w:rsidRDefault="00233C68">
      <w:pPr>
        <w:numPr>
          <w:ilvl w:val="0"/>
          <w:numId w:val="14"/>
        </w:numPr>
        <w:jc w:val="both"/>
        <w:rPr>
          <w:rFonts w:ascii="Calibri" w:eastAsia="Calibri" w:hAnsi="Calibri" w:cs="Calibri"/>
          <w:sz w:val="22"/>
          <w:szCs w:val="22"/>
        </w:rPr>
      </w:pPr>
      <w:r>
        <w:rPr>
          <w:rFonts w:ascii="Calibri" w:eastAsia="Calibri" w:hAnsi="Calibri" w:cs="Calibri"/>
          <w:sz w:val="22"/>
          <w:szCs w:val="22"/>
        </w:rPr>
        <w:t>Las ofertas presentadas en ningún caso serán objeto de negociación ya que resultará ganador el licitante que el Comité determine, con base en el precio, calidad, capacidad técnica, garantía de los bienes y/o servicios solicitados, soporte técnico y tiempos de entrega requeridos, que incluya su proposición.</w:t>
      </w:r>
    </w:p>
    <w:p w:rsidR="0028585D" w:rsidRDefault="0028585D">
      <w:pPr>
        <w:pBdr>
          <w:top w:val="nil"/>
          <w:left w:val="nil"/>
          <w:bottom w:val="nil"/>
          <w:right w:val="nil"/>
          <w:between w:val="nil"/>
        </w:pBdr>
        <w:ind w:left="708"/>
        <w:rPr>
          <w:rFonts w:ascii="Calibri" w:eastAsia="Calibri" w:hAnsi="Calibri" w:cs="Calibri"/>
          <w:color w:val="000000"/>
          <w:sz w:val="22"/>
          <w:szCs w:val="22"/>
        </w:rPr>
      </w:pPr>
    </w:p>
    <w:p w:rsidR="0028585D" w:rsidRDefault="00233C68">
      <w:pPr>
        <w:numPr>
          <w:ilvl w:val="0"/>
          <w:numId w:val="14"/>
        </w:numPr>
        <w:jc w:val="both"/>
        <w:rPr>
          <w:rFonts w:ascii="Calibri" w:eastAsia="Calibri" w:hAnsi="Calibri" w:cs="Calibri"/>
          <w:sz w:val="22"/>
          <w:szCs w:val="22"/>
        </w:rPr>
      </w:pPr>
      <w:r>
        <w:rPr>
          <w:rFonts w:ascii="Calibri" w:eastAsia="Calibri" w:hAnsi="Calibri" w:cs="Calibri"/>
          <w:sz w:val="22"/>
          <w:szCs w:val="22"/>
        </w:rPr>
        <w:t>Cuando existe presunción de falsedad en relación con la información presentada por algún licitante en su proposición y no es posible acreditar la veracidad de la misma, se comunicará al órgano interno de control que corresponda.</w:t>
      </w:r>
    </w:p>
    <w:p w:rsidR="0028585D" w:rsidRDefault="0028585D">
      <w:pPr>
        <w:jc w:val="both"/>
        <w:rPr>
          <w:rFonts w:ascii="Calibri" w:eastAsia="Calibri" w:hAnsi="Calibri" w:cs="Calibri"/>
          <w:sz w:val="22"/>
          <w:szCs w:val="22"/>
        </w:rPr>
      </w:pPr>
    </w:p>
    <w:p w:rsidR="0028585D" w:rsidRPr="00ED6F35" w:rsidRDefault="00233C68" w:rsidP="00ED6F35">
      <w:pPr>
        <w:numPr>
          <w:ilvl w:val="0"/>
          <w:numId w:val="14"/>
        </w:numPr>
        <w:pBdr>
          <w:top w:val="nil"/>
          <w:left w:val="nil"/>
          <w:bottom w:val="nil"/>
          <w:right w:val="nil"/>
          <w:between w:val="nil"/>
        </w:pBdr>
        <w:jc w:val="both"/>
        <w:rPr>
          <w:rFonts w:ascii="Calibri" w:eastAsia="Calibri" w:hAnsi="Calibri" w:cs="Calibri"/>
          <w:sz w:val="22"/>
          <w:szCs w:val="22"/>
        </w:rPr>
      </w:pPr>
      <w:r w:rsidRPr="00ED6F35">
        <w:rPr>
          <w:rFonts w:ascii="Calibri" w:eastAsia="Calibri" w:hAnsi="Calibri" w:cs="Calibri"/>
          <w:sz w:val="22"/>
          <w:szCs w:val="22"/>
        </w:rPr>
        <w:t>La adjudicación de la presente licitación será por partida.</w:t>
      </w:r>
      <w:r w:rsidR="00ED6F35" w:rsidRPr="00ED6F35">
        <w:rPr>
          <w:rFonts w:ascii="Calibri" w:eastAsia="Calibri" w:hAnsi="Calibri" w:cs="Calibri"/>
          <w:sz w:val="22"/>
          <w:szCs w:val="22"/>
        </w:rPr>
        <w:t xml:space="preserve"> </w:t>
      </w:r>
      <w:r w:rsidRPr="00ED6F35">
        <w:rPr>
          <w:rFonts w:ascii="Calibri" w:eastAsia="Calibri" w:hAnsi="Calibri" w:cs="Calibri"/>
          <w:sz w:val="22"/>
          <w:szCs w:val="22"/>
        </w:rPr>
        <w:t xml:space="preserve">Las partidas de idénticas características se adjudicarán </w:t>
      </w:r>
      <w:r w:rsidR="00ED6F35">
        <w:rPr>
          <w:rFonts w:ascii="Calibri" w:eastAsia="Calibri" w:hAnsi="Calibri" w:cs="Calibri"/>
          <w:sz w:val="22"/>
          <w:szCs w:val="22"/>
        </w:rPr>
        <w:t>a un solo licitante.</w:t>
      </w:r>
    </w:p>
    <w:p w:rsidR="0028585D" w:rsidRDefault="0028585D">
      <w:pPr>
        <w:jc w:val="both"/>
        <w:rPr>
          <w:rFonts w:ascii="Calibri" w:eastAsia="Calibri" w:hAnsi="Calibri" w:cs="Calibri"/>
          <w:sz w:val="22"/>
          <w:szCs w:val="22"/>
        </w:rPr>
      </w:pPr>
    </w:p>
    <w:p w:rsidR="0028585D" w:rsidRDefault="00233C68">
      <w:pPr>
        <w:ind w:left="567"/>
        <w:jc w:val="both"/>
        <w:rPr>
          <w:rFonts w:ascii="Calibri" w:eastAsia="Calibri" w:hAnsi="Calibri" w:cs="Calibri"/>
          <w:sz w:val="22"/>
          <w:szCs w:val="22"/>
        </w:rPr>
      </w:pPr>
      <w:r>
        <w:rPr>
          <w:rFonts w:ascii="Calibri" w:eastAsia="Calibri" w:hAnsi="Calibri" w:cs="Calibri"/>
          <w:sz w:val="22"/>
          <w:szCs w:val="22"/>
        </w:rPr>
        <w:t xml:space="preserve">Para la determinación de las adjudicaciones </w:t>
      </w:r>
      <w:r>
        <w:rPr>
          <w:rFonts w:ascii="Calibri" w:eastAsia="Calibri" w:hAnsi="Calibri" w:cs="Calibri"/>
          <w:b/>
          <w:sz w:val="22"/>
          <w:szCs w:val="22"/>
        </w:rPr>
        <w:t>se utilizará el criterio de evaluación binario</w:t>
      </w:r>
      <w:r>
        <w:rPr>
          <w:rFonts w:ascii="Calibri" w:eastAsia="Calibri" w:hAnsi="Calibri" w:cs="Calibri"/>
          <w:sz w:val="22"/>
          <w:szCs w:val="22"/>
        </w:rPr>
        <w:t>, en apego al artículo 36 de la Ley de Adquisiciones, Arrendamientos y Servicios del Sector Público.</w:t>
      </w:r>
    </w:p>
    <w:p w:rsidR="0028585D" w:rsidRDefault="0028585D">
      <w:pPr>
        <w:jc w:val="both"/>
        <w:rPr>
          <w:rFonts w:ascii="Calibri" w:eastAsia="Calibri" w:hAnsi="Calibri" w:cs="Calibri"/>
          <w:sz w:val="22"/>
          <w:szCs w:val="22"/>
        </w:rPr>
      </w:pPr>
    </w:p>
    <w:p w:rsidR="0028585D" w:rsidRDefault="00233C68">
      <w:pPr>
        <w:numPr>
          <w:ilvl w:val="0"/>
          <w:numId w:val="14"/>
        </w:numPr>
        <w:jc w:val="both"/>
        <w:rPr>
          <w:rFonts w:ascii="Calibri" w:eastAsia="Calibri" w:hAnsi="Calibri" w:cs="Calibri"/>
          <w:sz w:val="22"/>
          <w:szCs w:val="22"/>
        </w:rPr>
      </w:pPr>
      <w:r>
        <w:rPr>
          <w:rFonts w:ascii="Calibri" w:eastAsia="Calibri" w:hAnsi="Calibri" w:cs="Calibri"/>
          <w:sz w:val="22"/>
          <w:szCs w:val="22"/>
        </w:rPr>
        <w:t>El Comité podrá adjudicar una partida, si de la evaluación de las ofertas que se haga en el fallo respectivo, se desprende que al menos una cumple con los requisitos y aspectos técnicos solicitados.</w:t>
      </w:r>
    </w:p>
    <w:p w:rsidR="0028585D" w:rsidRDefault="0028585D">
      <w:pPr>
        <w:pBdr>
          <w:top w:val="nil"/>
          <w:left w:val="nil"/>
          <w:bottom w:val="nil"/>
          <w:right w:val="nil"/>
          <w:between w:val="nil"/>
        </w:pBdr>
        <w:ind w:left="708"/>
        <w:rPr>
          <w:rFonts w:ascii="Calibri" w:eastAsia="Calibri" w:hAnsi="Calibri" w:cs="Calibri"/>
          <w:color w:val="000000"/>
          <w:sz w:val="22"/>
          <w:szCs w:val="22"/>
        </w:rPr>
      </w:pPr>
    </w:p>
    <w:p w:rsidR="0028585D" w:rsidRDefault="00233C68">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Por idénticas características se entenderá aquellas partidas que tienen la misma descripción técnica y alcance de contratación, independientemente de su lugar de entrega</w:t>
      </w:r>
      <w:r>
        <w:rPr>
          <w:rFonts w:ascii="Calibri" w:eastAsia="Calibri" w:hAnsi="Calibri" w:cs="Calibri"/>
          <w:b/>
          <w:color w:val="000000"/>
          <w:sz w:val="22"/>
          <w:szCs w:val="22"/>
        </w:rPr>
        <w:t>.</w:t>
      </w:r>
    </w:p>
    <w:p w:rsidR="0028585D" w:rsidRDefault="0028585D">
      <w:pPr>
        <w:jc w:val="both"/>
        <w:rPr>
          <w:rFonts w:ascii="Calibri" w:eastAsia="Calibri" w:hAnsi="Calibri" w:cs="Calibri"/>
          <w:sz w:val="22"/>
          <w:szCs w:val="22"/>
        </w:rPr>
      </w:pPr>
    </w:p>
    <w:p w:rsidR="0028585D" w:rsidRDefault="00233C68">
      <w:pPr>
        <w:numPr>
          <w:ilvl w:val="0"/>
          <w:numId w:val="14"/>
        </w:numPr>
        <w:jc w:val="both"/>
        <w:rPr>
          <w:rFonts w:ascii="Calibri" w:eastAsia="Calibri" w:hAnsi="Calibri" w:cs="Calibri"/>
          <w:sz w:val="22"/>
          <w:szCs w:val="22"/>
        </w:rPr>
      </w:pPr>
      <w:r>
        <w:rPr>
          <w:rFonts w:ascii="Calibri" w:eastAsia="Calibri" w:hAnsi="Calibri" w:cs="Calibri"/>
          <w:sz w:val="22"/>
          <w:szCs w:val="22"/>
        </w:rPr>
        <w:t>En caso de empate, la adjudicación atenderá a los supuestos previstos en los artículos 36 BIS penúltimo y último párrafos de la Ley y 54 de su Reglamento.</w:t>
      </w:r>
    </w:p>
    <w:p w:rsidR="0028585D" w:rsidRDefault="0028585D">
      <w:pPr>
        <w:ind w:left="567"/>
        <w:jc w:val="both"/>
        <w:rPr>
          <w:rFonts w:ascii="Calibri" w:eastAsia="Calibri" w:hAnsi="Calibri" w:cs="Calibri"/>
          <w:sz w:val="22"/>
          <w:szCs w:val="22"/>
        </w:rPr>
      </w:pPr>
    </w:p>
    <w:p w:rsidR="0028585D" w:rsidRDefault="00233C68">
      <w:pPr>
        <w:numPr>
          <w:ilvl w:val="0"/>
          <w:numId w:val="14"/>
        </w:numPr>
        <w:jc w:val="both"/>
        <w:rPr>
          <w:rFonts w:ascii="Calibri" w:eastAsia="Calibri" w:hAnsi="Calibri" w:cs="Calibri"/>
          <w:sz w:val="22"/>
          <w:szCs w:val="22"/>
        </w:rPr>
      </w:pPr>
      <w:r>
        <w:rPr>
          <w:rFonts w:ascii="Calibri" w:eastAsia="Calibri" w:hAnsi="Calibri" w:cs="Calibri"/>
          <w:sz w:val="22"/>
          <w:szCs w:val="22"/>
        </w:rPr>
        <w:t>Con la presentación de las ofertas, el licitante otorga su aceptación plena a los requisitos y lineamientos establecidos en la convocatoria de la presente licitación; así como también se sujeta a lo dispuesto en la Ley y su Reglamento.</w:t>
      </w:r>
    </w:p>
    <w:p w:rsidR="0028585D" w:rsidRDefault="0028585D">
      <w:pPr>
        <w:jc w:val="both"/>
        <w:rPr>
          <w:rFonts w:ascii="Calibri" w:eastAsia="Calibri" w:hAnsi="Calibri" w:cs="Calibri"/>
          <w:sz w:val="22"/>
          <w:szCs w:val="22"/>
        </w:rPr>
      </w:pPr>
    </w:p>
    <w:p w:rsidR="0028585D" w:rsidRDefault="00233C68">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Esta licitación se sujetará al techo presupuestal dispuesto por el área solicitante para la adquisición de los bienes solicitados. </w:t>
      </w:r>
    </w:p>
    <w:p w:rsidR="0028585D" w:rsidRDefault="0028585D">
      <w:pPr>
        <w:ind w:left="567"/>
        <w:jc w:val="both"/>
        <w:rPr>
          <w:rFonts w:ascii="Calibri" w:eastAsia="Calibri" w:hAnsi="Calibri" w:cs="Calibri"/>
          <w:sz w:val="22"/>
          <w:szCs w:val="22"/>
        </w:rPr>
      </w:pPr>
    </w:p>
    <w:p w:rsidR="0028585D" w:rsidRDefault="00233C68">
      <w:pPr>
        <w:numPr>
          <w:ilvl w:val="0"/>
          <w:numId w:val="14"/>
        </w:numPr>
        <w:jc w:val="both"/>
        <w:rPr>
          <w:rFonts w:ascii="Calibri" w:eastAsia="Calibri" w:hAnsi="Calibri" w:cs="Calibri"/>
          <w:sz w:val="22"/>
          <w:szCs w:val="22"/>
        </w:rPr>
      </w:pPr>
      <w:r>
        <w:rPr>
          <w:rFonts w:ascii="Calibri" w:eastAsia="Calibri" w:hAnsi="Calibri" w:cs="Calibri"/>
          <w:sz w:val="22"/>
          <w:szCs w:val="22"/>
        </w:rPr>
        <w:t>En caso de que se presente un error de cálculo en las proposiciones presentadas, sólo habrá lugar a su rectificación por parte de la convocante, cuando la corrección no implique la modificación de precios unitarios. En caso de discrepancia entre las cantidades escritas con letra y con número, prevalecerá la cantidad con letra, por lo que de presentarse errores en las cantidades o volúmenes ofertados, éstos podrán corregirse.</w:t>
      </w:r>
    </w:p>
    <w:p w:rsidR="0028585D" w:rsidRDefault="0028585D">
      <w:pPr>
        <w:pBdr>
          <w:top w:val="nil"/>
          <w:left w:val="nil"/>
          <w:bottom w:val="nil"/>
          <w:right w:val="nil"/>
          <w:between w:val="nil"/>
        </w:pBdr>
        <w:ind w:left="708"/>
        <w:rPr>
          <w:rFonts w:ascii="Calibri" w:eastAsia="Calibri" w:hAnsi="Calibri" w:cs="Calibri"/>
          <w:color w:val="000000"/>
          <w:sz w:val="22"/>
          <w:szCs w:val="22"/>
        </w:rPr>
      </w:pPr>
    </w:p>
    <w:p w:rsidR="0028585D" w:rsidRDefault="00233C68">
      <w:pPr>
        <w:numPr>
          <w:ilvl w:val="0"/>
          <w:numId w:val="14"/>
        </w:numPr>
        <w:jc w:val="both"/>
        <w:rPr>
          <w:rFonts w:ascii="Calibri" w:eastAsia="Calibri" w:hAnsi="Calibri" w:cs="Calibri"/>
          <w:sz w:val="22"/>
          <w:szCs w:val="22"/>
        </w:rPr>
      </w:pPr>
      <w:r>
        <w:rPr>
          <w:rFonts w:ascii="Calibri" w:eastAsia="Calibri" w:hAnsi="Calibri" w:cs="Calibri"/>
          <w:sz w:val="22"/>
          <w:szCs w:val="22"/>
        </w:rPr>
        <w:lastRenderedPageBreak/>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rsidR="0028585D" w:rsidRPr="00ED6F35" w:rsidRDefault="00867BE2">
      <w:pPr>
        <w:spacing w:before="240" w:after="240"/>
        <w:ind w:left="566"/>
        <w:jc w:val="both"/>
        <w:rPr>
          <w:rFonts w:ascii="Calibri" w:eastAsia="Calibri" w:hAnsi="Calibri" w:cs="Calibri"/>
          <w:sz w:val="22"/>
          <w:szCs w:val="22"/>
        </w:rPr>
      </w:pPr>
      <w:sdt>
        <w:sdtPr>
          <w:tag w:val="goog_rdk_0"/>
          <w:id w:val="-1778014824"/>
        </w:sdtPr>
        <w:sdtContent/>
      </w:sdt>
      <w:r w:rsidR="00233C68" w:rsidRPr="00ED6F35">
        <w:rPr>
          <w:rFonts w:ascii="Calibri" w:eastAsia="Calibri" w:hAnsi="Calibri" w:cs="Calibri"/>
          <w:sz w:val="22"/>
          <w:szCs w:val="22"/>
        </w:rPr>
        <w:t>En aquellos pedidos donde existan diferentes puntos de entrega en un mismo pedido, éstos podrán aceptarse siempre y cuando los bienes que se pretendan entregar, correspondan en su totalidad a los que conforme lo solicitado en bases, deben ser suministrados en cada lugar respectivo.</w:t>
      </w:r>
    </w:p>
    <w:p w:rsidR="0028585D" w:rsidRDefault="00233C68">
      <w:pPr>
        <w:ind w:left="567"/>
        <w:jc w:val="both"/>
        <w:rPr>
          <w:rFonts w:ascii="Calibri" w:eastAsia="Calibri" w:hAnsi="Calibri" w:cs="Calibri"/>
          <w:sz w:val="22"/>
          <w:szCs w:val="22"/>
        </w:rPr>
      </w:pPr>
      <w:r>
        <w:rPr>
          <w:rFonts w:ascii="Calibri" w:eastAsia="Calibri" w:hAnsi="Calibri" w:cs="Calibri"/>
          <w:sz w:val="22"/>
          <w:szCs w:val="22"/>
        </w:rPr>
        <w:t>Al momento de la entrega en dependencias y/o entidades, el licitante adjudicado deberá recabar nombre, firma y cargo del servidor público que recibe, así como sello y fecha de recepción.</w:t>
      </w:r>
    </w:p>
    <w:p w:rsidR="0028585D" w:rsidRDefault="0028585D">
      <w:pPr>
        <w:jc w:val="both"/>
        <w:rPr>
          <w:rFonts w:ascii="Calibri" w:eastAsia="Calibri" w:hAnsi="Calibri" w:cs="Calibri"/>
          <w:sz w:val="22"/>
          <w:szCs w:val="22"/>
        </w:rPr>
      </w:pPr>
    </w:p>
    <w:p w:rsidR="0028585D" w:rsidRDefault="00233C68">
      <w:pPr>
        <w:numPr>
          <w:ilvl w:val="0"/>
          <w:numId w:val="14"/>
        </w:numPr>
        <w:jc w:val="both"/>
        <w:rPr>
          <w:rFonts w:ascii="Calibri" w:eastAsia="Calibri" w:hAnsi="Calibri" w:cs="Calibri"/>
          <w:sz w:val="22"/>
          <w:szCs w:val="22"/>
        </w:rPr>
      </w:pPr>
      <w:r>
        <w:rPr>
          <w:rFonts w:ascii="Calibri" w:eastAsia="Calibri" w:hAnsi="Calibri" w:cs="Calibri"/>
          <w:sz w:val="22"/>
          <w:szCs w:val="22"/>
        </w:rPr>
        <w:t>No se aceptarán entregas de bienes a través de empresas de mensajería y/o paquetería.</w:t>
      </w:r>
    </w:p>
    <w:p w:rsidR="0028585D" w:rsidRDefault="0028585D">
      <w:pPr>
        <w:ind w:left="567"/>
        <w:jc w:val="both"/>
        <w:rPr>
          <w:rFonts w:ascii="Calibri" w:eastAsia="Calibri" w:hAnsi="Calibri" w:cs="Calibri"/>
          <w:sz w:val="22"/>
          <w:szCs w:val="22"/>
        </w:rPr>
      </w:pPr>
    </w:p>
    <w:p w:rsidR="0028585D" w:rsidRDefault="00233C68">
      <w:pPr>
        <w:numPr>
          <w:ilvl w:val="0"/>
          <w:numId w:val="14"/>
        </w:numPr>
        <w:jc w:val="both"/>
        <w:rPr>
          <w:rFonts w:ascii="Calibri" w:eastAsia="Calibri" w:hAnsi="Calibri" w:cs="Calibri"/>
          <w:b/>
          <w:color w:val="000000"/>
          <w:sz w:val="22"/>
          <w:szCs w:val="22"/>
        </w:rPr>
      </w:pPr>
      <w:r>
        <w:rPr>
          <w:rFonts w:ascii="Calibri" w:eastAsia="Calibri" w:hAnsi="Calibri" w:cs="Calibri"/>
          <w:sz w:val="22"/>
          <w:szCs w:val="22"/>
        </w:rPr>
        <w:t>Los pagos se tramitarán dentro de los 20 días naturales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lo anterior, salvo el supuesto en el que el participante cometa alguna de las infracciones establecidas en la Ley o actualice los supuestos pactados en el contrato sobre penas convencionales, en cuyo caso el pago se efectuará una vez que se concluya con los procedimientos y aplicación de sanciones, y determinación de penas respectivas. En tratándose de que un contrato ampare varios pedidos, el pago se tramitará por pedido.</w:t>
      </w:r>
    </w:p>
    <w:p w:rsidR="0028585D" w:rsidRDefault="0028585D">
      <w:pPr>
        <w:widowControl w:val="0"/>
        <w:tabs>
          <w:tab w:val="left" w:pos="560"/>
        </w:tabs>
        <w:ind w:left="567"/>
        <w:jc w:val="both"/>
        <w:rPr>
          <w:rFonts w:ascii="Calibri" w:eastAsia="Calibri" w:hAnsi="Calibri" w:cs="Calibri"/>
          <w:sz w:val="22"/>
          <w:szCs w:val="22"/>
        </w:rPr>
      </w:pPr>
    </w:p>
    <w:p w:rsidR="0028585D" w:rsidRDefault="00233C68">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En caso de que se realice la entrega parcial de los bienes que integran un pedido conforme a la excepción prevista en el inciso n) del presente apartado, el pago de dichos bienes entregados podrá realizarse, observando para tal efecto lo establecido en tal inciso.</w:t>
      </w:r>
    </w:p>
    <w:p w:rsidR="0028585D" w:rsidRDefault="0028585D">
      <w:pPr>
        <w:widowControl w:val="0"/>
        <w:tabs>
          <w:tab w:val="left" w:pos="560"/>
        </w:tabs>
        <w:jc w:val="both"/>
        <w:rPr>
          <w:rFonts w:ascii="Calibri" w:eastAsia="Calibri" w:hAnsi="Calibri" w:cs="Calibri"/>
          <w:sz w:val="22"/>
          <w:szCs w:val="22"/>
        </w:rPr>
      </w:pPr>
    </w:p>
    <w:p w:rsidR="0028585D" w:rsidRDefault="00233C68">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Los datos de facturación son:</w:t>
      </w:r>
      <w:r>
        <w:rPr>
          <w:rFonts w:ascii="Calibri" w:eastAsia="Calibri" w:hAnsi="Calibri" w:cs="Calibri"/>
          <w:b/>
          <w:sz w:val="22"/>
          <w:szCs w:val="22"/>
        </w:rPr>
        <w:t xml:space="preserve"> </w:t>
      </w:r>
      <w:r w:rsidR="008028FC" w:rsidRPr="005977F2">
        <w:rPr>
          <w:rFonts w:ascii="Calibri" w:eastAsia="Calibri" w:hAnsi="Calibri" w:cs="Calibri"/>
          <w:b/>
          <w:sz w:val="22"/>
          <w:szCs w:val="22"/>
        </w:rPr>
        <w:t>Instituto Tecnológico Superior de Irapuato</w:t>
      </w:r>
      <w:r w:rsidR="008028FC">
        <w:rPr>
          <w:rFonts w:ascii="Calibri" w:eastAsia="Calibri" w:hAnsi="Calibri" w:cs="Calibri"/>
          <w:b/>
          <w:sz w:val="22"/>
          <w:szCs w:val="22"/>
        </w:rPr>
        <w:t xml:space="preserve">, </w:t>
      </w:r>
      <w:r w:rsidR="008028FC" w:rsidRPr="005977F2">
        <w:rPr>
          <w:rFonts w:ascii="Calibri" w:eastAsia="Calibri" w:hAnsi="Calibri" w:cs="Calibri"/>
          <w:b/>
          <w:sz w:val="22"/>
          <w:szCs w:val="22"/>
        </w:rPr>
        <w:t>Carretera Irapuato-Silao Km</w:t>
      </w:r>
      <w:r w:rsidR="008028FC">
        <w:rPr>
          <w:rFonts w:ascii="Calibri" w:eastAsia="Calibri" w:hAnsi="Calibri" w:cs="Calibri"/>
          <w:b/>
          <w:sz w:val="22"/>
          <w:szCs w:val="22"/>
        </w:rPr>
        <w:t xml:space="preserve"> </w:t>
      </w:r>
      <w:r w:rsidR="008028FC" w:rsidRPr="005977F2">
        <w:rPr>
          <w:rFonts w:ascii="Calibri" w:eastAsia="Calibri" w:hAnsi="Calibri" w:cs="Calibri"/>
          <w:b/>
          <w:sz w:val="22"/>
          <w:szCs w:val="22"/>
        </w:rPr>
        <w:t>12.5</w:t>
      </w:r>
      <w:r w:rsidR="008028FC">
        <w:rPr>
          <w:rFonts w:ascii="Calibri" w:eastAsia="Calibri" w:hAnsi="Calibri" w:cs="Calibri"/>
          <w:b/>
          <w:sz w:val="22"/>
          <w:szCs w:val="22"/>
        </w:rPr>
        <w:t xml:space="preserve">, Irapuato, Gto., C.P. 36821 RFC </w:t>
      </w:r>
      <w:r w:rsidR="008028FC" w:rsidRPr="005977F2">
        <w:rPr>
          <w:rFonts w:ascii="Calibri" w:eastAsia="Calibri" w:hAnsi="Calibri" w:cs="Calibri"/>
          <w:b/>
          <w:sz w:val="22"/>
          <w:szCs w:val="22"/>
        </w:rPr>
        <w:t>ITS951024</w:t>
      </w:r>
      <w:r w:rsidR="008028FC">
        <w:rPr>
          <w:rFonts w:ascii="Calibri" w:eastAsia="Calibri" w:hAnsi="Calibri" w:cs="Calibri"/>
          <w:b/>
          <w:sz w:val="22"/>
          <w:szCs w:val="22"/>
        </w:rPr>
        <w:t xml:space="preserve"> </w:t>
      </w:r>
      <w:r w:rsidR="008028FC" w:rsidRPr="005977F2">
        <w:rPr>
          <w:rFonts w:ascii="Calibri" w:eastAsia="Calibri" w:hAnsi="Calibri" w:cs="Calibri"/>
          <w:b/>
          <w:sz w:val="22"/>
          <w:szCs w:val="22"/>
        </w:rPr>
        <w:t>V73</w:t>
      </w:r>
      <w:r>
        <w:rPr>
          <w:rFonts w:ascii="Calibri" w:eastAsia="Calibri" w:hAnsi="Calibri" w:cs="Calibri"/>
          <w:sz w:val="22"/>
          <w:szCs w:val="22"/>
        </w:rPr>
        <w:t>.</w:t>
      </w:r>
    </w:p>
    <w:p w:rsidR="0028585D" w:rsidRDefault="0028585D">
      <w:pPr>
        <w:ind w:left="567"/>
        <w:jc w:val="both"/>
        <w:rPr>
          <w:rFonts w:ascii="Calibri" w:eastAsia="Calibri" w:hAnsi="Calibri" w:cs="Calibri"/>
          <w:b/>
          <w:smallCaps/>
          <w:sz w:val="22"/>
          <w:szCs w:val="22"/>
        </w:rPr>
      </w:pPr>
    </w:p>
    <w:p w:rsidR="0028585D" w:rsidRDefault="00233C68">
      <w:pPr>
        <w:numPr>
          <w:ilvl w:val="0"/>
          <w:numId w:val="14"/>
        </w:numPr>
        <w:jc w:val="both"/>
        <w:rPr>
          <w:rFonts w:ascii="Calibri" w:eastAsia="Calibri" w:hAnsi="Calibri" w:cs="Calibri"/>
          <w:b/>
          <w:sz w:val="22"/>
          <w:szCs w:val="22"/>
        </w:rPr>
      </w:pPr>
      <w:r>
        <w:rPr>
          <w:rFonts w:ascii="Calibri" w:eastAsia="Calibri" w:hAnsi="Calibri" w:cs="Calibri"/>
          <w:sz w:val="22"/>
          <w:szCs w:val="22"/>
        </w:rPr>
        <w:t>Bajo ninguna circunstancia se podrá efectuar pagos progresivos a favor del licitante adjudicado.</w:t>
      </w:r>
    </w:p>
    <w:p w:rsidR="0028585D" w:rsidRDefault="0028585D">
      <w:pPr>
        <w:ind w:left="567"/>
        <w:jc w:val="both"/>
        <w:rPr>
          <w:rFonts w:ascii="Calibri" w:eastAsia="Calibri" w:hAnsi="Calibri" w:cs="Calibri"/>
          <w:b/>
          <w:sz w:val="22"/>
          <w:szCs w:val="22"/>
        </w:rPr>
      </w:pPr>
    </w:p>
    <w:p w:rsidR="0028585D" w:rsidRDefault="00233C68">
      <w:pPr>
        <w:numPr>
          <w:ilvl w:val="0"/>
          <w:numId w:val="14"/>
        </w:numPr>
        <w:jc w:val="both"/>
        <w:rPr>
          <w:rFonts w:ascii="Calibri" w:eastAsia="Calibri" w:hAnsi="Calibri" w:cs="Calibri"/>
          <w:b/>
          <w:sz w:val="22"/>
          <w:szCs w:val="22"/>
        </w:rPr>
      </w:pPr>
      <w:r>
        <w:rPr>
          <w:rFonts w:ascii="Calibri" w:eastAsia="Calibri" w:hAnsi="Calibri" w:cs="Calibri"/>
          <w:sz w:val="22"/>
          <w:szCs w:val="22"/>
        </w:rPr>
        <w:t>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Igualmente, serán devueltos al (los) licitante (s) adjudicado (s) aquellos bienes que hayan sido suministrados, y sobre los cuales con posterioridad sobrevengan defectos y vicios ocultos o cualquier otra circunstancia que evidencia que no reúnan los requisitos de calidad solicitados, concediéndose un plazo máximo de diez días hábiles a partir de la notificación de la devolución, para que se proceda a su reposición. En caso contrario se iniciarán los trámites administrativos correspondientes.</w:t>
      </w:r>
    </w:p>
    <w:p w:rsidR="0028585D" w:rsidRDefault="0028585D">
      <w:pPr>
        <w:ind w:left="567"/>
        <w:jc w:val="both"/>
        <w:rPr>
          <w:rFonts w:ascii="Calibri" w:eastAsia="Calibri" w:hAnsi="Calibri" w:cs="Calibri"/>
          <w:sz w:val="22"/>
          <w:szCs w:val="22"/>
        </w:rPr>
      </w:pPr>
    </w:p>
    <w:p w:rsidR="0028585D" w:rsidRDefault="00233C68">
      <w:pPr>
        <w:numPr>
          <w:ilvl w:val="0"/>
          <w:numId w:val="14"/>
        </w:numPr>
        <w:jc w:val="both"/>
        <w:rPr>
          <w:rFonts w:ascii="Calibri" w:eastAsia="Calibri" w:hAnsi="Calibri" w:cs="Calibri"/>
          <w:sz w:val="22"/>
          <w:szCs w:val="22"/>
        </w:rPr>
      </w:pPr>
      <w:r>
        <w:rPr>
          <w:rFonts w:ascii="Calibri" w:eastAsia="Calibri" w:hAnsi="Calibri" w:cs="Calibri"/>
          <w:sz w:val="22"/>
          <w:szCs w:val="22"/>
        </w:rPr>
        <w:lastRenderedPageBreak/>
        <w:t xml:space="preserve">Los bienes entregados que no reúnan lo estipulado en la presente convocatorias y anexo (s) técnico (s), o que al momento de su recepción presenten algún daño o deterioro, serán devueltos al (los) licitante (s) adjudicado (s) concediéndose un plazo máximo de </w:t>
      </w:r>
      <w:r>
        <w:rPr>
          <w:rFonts w:ascii="Calibri" w:eastAsia="Calibri" w:hAnsi="Calibri" w:cs="Calibri"/>
          <w:b/>
          <w:sz w:val="22"/>
          <w:szCs w:val="22"/>
          <w:u w:val="single"/>
        </w:rPr>
        <w:t>cinco días naturales</w:t>
      </w:r>
      <w:r>
        <w:rPr>
          <w:rFonts w:ascii="Calibri" w:eastAsia="Calibri" w:hAnsi="Calibri" w:cs="Calibri"/>
          <w:sz w:val="22"/>
          <w:szCs w:val="22"/>
        </w:rPr>
        <w:t xml:space="preserve"> a partir de la notificación de la devolución, para que se repongan los insumos. En caso contrario se hará efectiva la garantía de cumplimiento. En caso de haber repuesto los insumos y estos no cumplan con lo solicitado se aplicará la pena convencional.</w:t>
      </w:r>
    </w:p>
    <w:p w:rsidR="0028585D" w:rsidRDefault="0028585D">
      <w:pPr>
        <w:pBdr>
          <w:top w:val="nil"/>
          <w:left w:val="nil"/>
          <w:bottom w:val="nil"/>
          <w:right w:val="nil"/>
          <w:between w:val="nil"/>
        </w:pBdr>
        <w:ind w:left="708"/>
        <w:rPr>
          <w:rFonts w:ascii="Calibri" w:eastAsia="Calibri" w:hAnsi="Calibri" w:cs="Calibri"/>
          <w:color w:val="000000"/>
          <w:sz w:val="22"/>
          <w:szCs w:val="22"/>
        </w:rPr>
      </w:pPr>
    </w:p>
    <w:p w:rsidR="0028585D" w:rsidRDefault="00233C68">
      <w:pPr>
        <w:numPr>
          <w:ilvl w:val="0"/>
          <w:numId w:val="14"/>
        </w:numPr>
        <w:jc w:val="both"/>
        <w:rPr>
          <w:rFonts w:ascii="Calibri" w:eastAsia="Calibri" w:hAnsi="Calibri" w:cs="Calibri"/>
          <w:sz w:val="22"/>
          <w:szCs w:val="22"/>
        </w:rPr>
      </w:pPr>
      <w:r>
        <w:rPr>
          <w:rFonts w:ascii="Calibri" w:eastAsia="Calibri" w:hAnsi="Calibri" w:cs="Calibri"/>
          <w:sz w:val="22"/>
          <w:szCs w:val="22"/>
        </w:rPr>
        <w:t>El pago quedará condicionado proporcionalmente al pago que el PROVEEDOR deba efectuar por concepto de penas convencionales, en el entendido de que en el supuesto de que sea rescindido el CONTRATO, no procederá el cobro de dichas penalizaciones ni la contabilización de las mismas para hacer efectiva la garantía de cumplimiento.</w:t>
      </w:r>
    </w:p>
    <w:p w:rsidR="0028585D" w:rsidRDefault="0028585D">
      <w:pPr>
        <w:pBdr>
          <w:top w:val="nil"/>
          <w:left w:val="nil"/>
          <w:bottom w:val="nil"/>
          <w:right w:val="nil"/>
          <w:between w:val="nil"/>
        </w:pBdr>
        <w:ind w:left="708"/>
        <w:rPr>
          <w:rFonts w:ascii="Calibri" w:eastAsia="Calibri" w:hAnsi="Calibri" w:cs="Calibri"/>
          <w:color w:val="000000"/>
          <w:sz w:val="22"/>
          <w:szCs w:val="22"/>
        </w:rPr>
      </w:pPr>
    </w:p>
    <w:p w:rsidR="0028585D" w:rsidRDefault="00233C68">
      <w:pPr>
        <w:numPr>
          <w:ilvl w:val="0"/>
          <w:numId w:val="14"/>
        </w:numPr>
        <w:jc w:val="both"/>
        <w:rPr>
          <w:rFonts w:ascii="Calibri" w:eastAsia="Calibri" w:hAnsi="Calibri" w:cs="Calibri"/>
          <w:sz w:val="22"/>
          <w:szCs w:val="22"/>
        </w:rPr>
      </w:pPr>
      <w:r>
        <w:rPr>
          <w:rFonts w:ascii="Calibri" w:eastAsia="Calibri" w:hAnsi="Calibri" w:cs="Calibri"/>
          <w:sz w:val="22"/>
          <w:szCs w:val="22"/>
        </w:rPr>
        <w:t>Las penas convencionales se harán efectivas mediante deducción que efectúe el área solicitante al momento de realizar el pago respectivo al PROVEEDOR.</w:t>
      </w:r>
    </w:p>
    <w:p w:rsidR="0028585D" w:rsidRDefault="0028585D">
      <w:pPr>
        <w:widowControl w:val="0"/>
        <w:pBdr>
          <w:top w:val="nil"/>
          <w:left w:val="nil"/>
          <w:bottom w:val="nil"/>
          <w:right w:val="nil"/>
          <w:between w:val="nil"/>
        </w:pBdr>
        <w:ind w:left="567"/>
        <w:jc w:val="both"/>
        <w:rPr>
          <w:rFonts w:ascii="Calibri" w:eastAsia="Calibri" w:hAnsi="Calibri" w:cs="Calibri"/>
          <w:color w:val="000000"/>
          <w:sz w:val="22"/>
          <w:szCs w:val="22"/>
        </w:rPr>
      </w:pPr>
    </w:p>
    <w:p w:rsidR="0028585D" w:rsidRDefault="00233C68">
      <w:pPr>
        <w:numPr>
          <w:ilvl w:val="0"/>
          <w:numId w:val="14"/>
        </w:numPr>
        <w:jc w:val="both"/>
        <w:rPr>
          <w:rFonts w:ascii="Calibri" w:eastAsia="Calibri" w:hAnsi="Calibri" w:cs="Calibri"/>
          <w:sz w:val="22"/>
          <w:szCs w:val="22"/>
        </w:rPr>
      </w:pPr>
      <w:r>
        <w:rPr>
          <w:rFonts w:ascii="Calibri" w:eastAsia="Calibri" w:hAnsi="Calibri" w:cs="Calibri"/>
          <w:sz w:val="22"/>
          <w:szCs w:val="22"/>
        </w:rPr>
        <w:t>Los licitantes adjudicados que incurran en las infracciones señaladas en los artículos 59 y 60 de la Ley, serán sancionados de conformidad con lo previsto en esos artículos, sin perjuicio de las demás sanciones previstas en la misma.</w:t>
      </w:r>
    </w:p>
    <w:p w:rsidR="0028585D" w:rsidRDefault="0028585D">
      <w:pPr>
        <w:ind w:left="567"/>
        <w:jc w:val="both"/>
        <w:rPr>
          <w:rFonts w:ascii="Calibri" w:eastAsia="Calibri" w:hAnsi="Calibri" w:cs="Calibri"/>
          <w:sz w:val="22"/>
          <w:szCs w:val="22"/>
        </w:rPr>
      </w:pPr>
    </w:p>
    <w:p w:rsidR="0028585D" w:rsidRDefault="00233C68">
      <w:pPr>
        <w:numPr>
          <w:ilvl w:val="0"/>
          <w:numId w:val="14"/>
        </w:numPr>
        <w:jc w:val="both"/>
        <w:rPr>
          <w:rFonts w:ascii="Calibri" w:eastAsia="Calibri" w:hAnsi="Calibri" w:cs="Calibri"/>
          <w:sz w:val="22"/>
          <w:szCs w:val="22"/>
        </w:rPr>
      </w:pPr>
      <w:r>
        <w:rPr>
          <w:rFonts w:ascii="Calibri" w:eastAsia="Calibri" w:hAnsi="Calibri" w:cs="Calibri"/>
          <w:sz w:val="22"/>
          <w:szCs w:val="22"/>
        </w:rPr>
        <w:t>El modelo de contrato para la presente licitación está contenido en el “</w:t>
      </w:r>
      <w:r>
        <w:rPr>
          <w:rFonts w:ascii="Calibri" w:eastAsia="Calibri" w:hAnsi="Calibri" w:cs="Calibri"/>
          <w:b/>
          <w:sz w:val="22"/>
          <w:szCs w:val="22"/>
        </w:rPr>
        <w:t xml:space="preserve">Anexo </w:t>
      </w:r>
      <w:r w:rsidR="008028FC">
        <w:rPr>
          <w:rFonts w:ascii="Calibri" w:eastAsia="Calibri" w:hAnsi="Calibri" w:cs="Calibri"/>
          <w:b/>
          <w:sz w:val="22"/>
          <w:szCs w:val="22"/>
        </w:rPr>
        <w:t>H</w:t>
      </w:r>
      <w:r>
        <w:rPr>
          <w:rFonts w:ascii="Calibri" w:eastAsia="Calibri" w:hAnsi="Calibri" w:cs="Calibri"/>
          <w:sz w:val="22"/>
          <w:szCs w:val="22"/>
        </w:rPr>
        <w:t>”.</w:t>
      </w:r>
    </w:p>
    <w:p w:rsidR="0028585D" w:rsidRDefault="0028585D">
      <w:pPr>
        <w:jc w:val="both"/>
        <w:rPr>
          <w:rFonts w:ascii="Calibri" w:eastAsia="Calibri" w:hAnsi="Calibri" w:cs="Calibri"/>
          <w:sz w:val="22"/>
          <w:szCs w:val="22"/>
        </w:rPr>
      </w:pPr>
    </w:p>
    <w:p w:rsidR="0028585D" w:rsidRDefault="00233C68">
      <w:pPr>
        <w:numPr>
          <w:ilvl w:val="0"/>
          <w:numId w:val="14"/>
        </w:numPr>
        <w:jc w:val="both"/>
        <w:rPr>
          <w:rFonts w:ascii="Calibri" w:eastAsia="Calibri" w:hAnsi="Calibri" w:cs="Calibri"/>
          <w:sz w:val="22"/>
          <w:szCs w:val="22"/>
        </w:rPr>
      </w:pPr>
      <w:r>
        <w:rPr>
          <w:rFonts w:ascii="Calibri" w:eastAsia="Calibri" w:hAnsi="Calibri" w:cs="Calibri"/>
          <w:sz w:val="22"/>
          <w:szCs w:val="22"/>
        </w:rPr>
        <w:t>La presente convocatoria no tiene costo.</w:t>
      </w:r>
    </w:p>
    <w:p w:rsidR="0028585D" w:rsidRDefault="0028585D">
      <w:pPr>
        <w:pBdr>
          <w:top w:val="nil"/>
          <w:left w:val="nil"/>
          <w:bottom w:val="nil"/>
          <w:right w:val="nil"/>
          <w:between w:val="nil"/>
        </w:pBdr>
        <w:ind w:left="708"/>
        <w:rPr>
          <w:rFonts w:ascii="Calibri" w:eastAsia="Calibri" w:hAnsi="Calibri" w:cs="Calibri"/>
          <w:color w:val="000000"/>
          <w:sz w:val="22"/>
          <w:szCs w:val="22"/>
        </w:rPr>
      </w:pPr>
    </w:p>
    <w:p w:rsidR="0028585D" w:rsidRDefault="00233C68">
      <w:pPr>
        <w:pStyle w:val="Ttulo3"/>
        <w:numPr>
          <w:ilvl w:val="0"/>
          <w:numId w:val="4"/>
        </w:numPr>
        <w:shd w:val="clear" w:color="auto" w:fill="BFBFBF"/>
        <w:rPr>
          <w:rFonts w:ascii="Calibri" w:eastAsia="Calibri" w:hAnsi="Calibri" w:cs="Calibri"/>
        </w:rPr>
      </w:pPr>
      <w:r>
        <w:rPr>
          <w:rFonts w:ascii="Calibri" w:eastAsia="Calibri" w:hAnsi="Calibri" w:cs="Calibri"/>
        </w:rPr>
        <w:t xml:space="preserve">Penas convencionales </w:t>
      </w:r>
    </w:p>
    <w:p w:rsidR="0028585D" w:rsidRDefault="0028585D">
      <w:pPr>
        <w:jc w:val="both"/>
        <w:rPr>
          <w:rFonts w:ascii="Calibri" w:eastAsia="Calibri" w:hAnsi="Calibri" w:cs="Calibri"/>
          <w:b/>
          <w:sz w:val="22"/>
          <w:szCs w:val="22"/>
          <w:u w:val="single"/>
        </w:rPr>
      </w:pPr>
    </w:p>
    <w:p w:rsidR="0028585D" w:rsidRDefault="00233C6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El licitante adjudicado en caso de incumplimiento en los plazos pactados en el contrato, se obliga a cubrir como pena convencional la cantidad que resulte de aplicar un 2% sobre el valor de los bienes y/o servicios no suministrados o prestados por cada semana y/o el porcentaje que corresponda por fracción de semana de atraso a partir de la fecha de vencimiento en los plazos pactados y hasta su cabal cumplimiento, dicha pena será determinada, calculada y aplicada por el área solicitante. Cabe precisar que las penalizaciones se harán efectivas directamente de los saldos pendientes de pago a favor del licitante adjudicado, y en caso contrario, se harán efectivas de la garantía de cumplimiento otorgada; en el entendido que el monto total de las citadas sanciones no excederá la cuantía de la garantía de cumplimiento del contrato otorgada por el proveedor.</w:t>
      </w:r>
    </w:p>
    <w:p w:rsidR="0028585D" w:rsidRDefault="0028585D">
      <w:pPr>
        <w:jc w:val="both"/>
        <w:rPr>
          <w:rFonts w:ascii="Calibri" w:eastAsia="Calibri" w:hAnsi="Calibri" w:cs="Calibri"/>
          <w:b/>
          <w:sz w:val="22"/>
          <w:szCs w:val="22"/>
          <w:u w:val="single"/>
        </w:rPr>
      </w:pPr>
    </w:p>
    <w:p w:rsidR="0028585D" w:rsidRDefault="00233C68">
      <w:pPr>
        <w:pStyle w:val="Ttulo3"/>
        <w:numPr>
          <w:ilvl w:val="0"/>
          <w:numId w:val="4"/>
        </w:numPr>
        <w:shd w:val="clear" w:color="auto" w:fill="BFBFBF"/>
        <w:rPr>
          <w:rFonts w:ascii="Calibri" w:eastAsia="Calibri" w:hAnsi="Calibri" w:cs="Calibri"/>
        </w:rPr>
      </w:pPr>
      <w:r>
        <w:rPr>
          <w:rFonts w:ascii="Calibri" w:eastAsia="Calibri" w:hAnsi="Calibri" w:cs="Calibri"/>
        </w:rPr>
        <w:t>Aspectos generales</w:t>
      </w:r>
    </w:p>
    <w:p w:rsidR="0028585D" w:rsidRDefault="0028585D">
      <w:pPr>
        <w:jc w:val="both"/>
        <w:rPr>
          <w:rFonts w:ascii="Calibri" w:eastAsia="Calibri" w:hAnsi="Calibri" w:cs="Calibri"/>
          <w:sz w:val="22"/>
          <w:szCs w:val="22"/>
        </w:rPr>
      </w:pPr>
    </w:p>
    <w:p w:rsidR="0028585D" w:rsidRDefault="00233C68">
      <w:pPr>
        <w:numPr>
          <w:ilvl w:val="0"/>
          <w:numId w:val="5"/>
        </w:numPr>
        <w:jc w:val="both"/>
        <w:rPr>
          <w:rFonts w:ascii="Calibri" w:eastAsia="Calibri" w:hAnsi="Calibri" w:cs="Calibri"/>
          <w:sz w:val="22"/>
          <w:szCs w:val="22"/>
        </w:rPr>
      </w:pPr>
      <w:r>
        <w:rPr>
          <w:rFonts w:ascii="Calibri" w:eastAsia="Calibri" w:hAnsi="Calibri" w:cs="Calibri"/>
          <w:sz w:val="22"/>
          <w:szCs w:val="22"/>
        </w:rPr>
        <w:t>El licitante adjudicado será responsable de las violaciones a los derechos de autor o de propiedad industrial de terceros derivadas del suministro de los bienes y servicios objeto de la presente convocatoria, obligándose a indemnizar y sacar en paz y a salvo de todas las reclamaciones, demandas o acciones que, en su caso, hagan los terceros titulares de los derechos de propiedad a la dependencia convocante, incluyendo los gastos, cargos, honorarios de abogados, pérdidas o daños que pudieran provocar dichas reclamaciones.</w:t>
      </w:r>
    </w:p>
    <w:p w:rsidR="0028585D" w:rsidRDefault="0028585D">
      <w:pPr>
        <w:rPr>
          <w:highlight w:val="green"/>
        </w:rPr>
      </w:pPr>
    </w:p>
    <w:p w:rsidR="0028585D" w:rsidRDefault="00233C68">
      <w:pPr>
        <w:numPr>
          <w:ilvl w:val="0"/>
          <w:numId w:val="5"/>
        </w:numPr>
        <w:jc w:val="both"/>
        <w:rPr>
          <w:rFonts w:ascii="Calibri" w:eastAsia="Calibri" w:hAnsi="Calibri" w:cs="Calibri"/>
          <w:sz w:val="22"/>
          <w:szCs w:val="22"/>
        </w:rPr>
      </w:pPr>
      <w:r>
        <w:rPr>
          <w:rFonts w:ascii="Calibri" w:eastAsia="Calibri" w:hAnsi="Calibri" w:cs="Calibri"/>
          <w:sz w:val="22"/>
          <w:szCs w:val="22"/>
        </w:rPr>
        <w:t>No se aceptarán modificaciones por parte de los licitantes en las cotizaciones presentadas una vez que se inicie oficialmente la celebración del acto de apertura de ofertas, aun cuando sean errores involuntarios por parte del licitante o de terceros.</w:t>
      </w:r>
    </w:p>
    <w:p w:rsidR="0028585D" w:rsidRDefault="0028585D">
      <w:pPr>
        <w:rPr>
          <w:rFonts w:ascii="Calibri" w:eastAsia="Calibri" w:hAnsi="Calibri" w:cs="Calibri"/>
          <w:sz w:val="22"/>
          <w:szCs w:val="22"/>
        </w:rPr>
      </w:pPr>
    </w:p>
    <w:p w:rsidR="0028585D" w:rsidRDefault="00233C68">
      <w:pPr>
        <w:numPr>
          <w:ilvl w:val="0"/>
          <w:numId w:val="5"/>
        </w:numPr>
        <w:jc w:val="both"/>
        <w:rPr>
          <w:rFonts w:ascii="Calibri" w:eastAsia="Calibri" w:hAnsi="Calibri" w:cs="Calibri"/>
          <w:sz w:val="22"/>
          <w:szCs w:val="22"/>
        </w:rPr>
      </w:pPr>
      <w:r>
        <w:rPr>
          <w:rFonts w:ascii="Calibri" w:eastAsia="Calibri" w:hAnsi="Calibri" w:cs="Calibri"/>
          <w:sz w:val="22"/>
          <w:szCs w:val="22"/>
        </w:rPr>
        <w:t>El Comité podrá, cuando lo considere conveniente, solicitar a los licitantes aclaraciones de las proposiciones en los términos de Ley, para evaluar las capacidades legales, administrativas, técnicas y financieras u otras de los licitantes, ya sea solicitando la información o haciendo visitas a los mismos, de no atenderse lo anterior, será desechado el licitante.</w:t>
      </w:r>
    </w:p>
    <w:p w:rsidR="0028585D" w:rsidRDefault="0028585D">
      <w:pPr>
        <w:jc w:val="both"/>
        <w:rPr>
          <w:rFonts w:ascii="Calibri" w:eastAsia="Calibri" w:hAnsi="Calibri" w:cs="Calibri"/>
          <w:sz w:val="22"/>
          <w:szCs w:val="22"/>
        </w:rPr>
      </w:pPr>
    </w:p>
    <w:p w:rsidR="0028585D" w:rsidRDefault="00233C68">
      <w:pPr>
        <w:numPr>
          <w:ilvl w:val="0"/>
          <w:numId w:val="5"/>
        </w:numPr>
        <w:jc w:val="both"/>
        <w:rPr>
          <w:rFonts w:ascii="Calibri" w:eastAsia="Calibri" w:hAnsi="Calibri" w:cs="Calibri"/>
          <w:sz w:val="22"/>
          <w:szCs w:val="22"/>
        </w:rPr>
      </w:pPr>
      <w:r>
        <w:rPr>
          <w:rFonts w:ascii="Calibri" w:eastAsia="Calibri" w:hAnsi="Calibri" w:cs="Calibri"/>
          <w:sz w:val="22"/>
          <w:szCs w:val="22"/>
        </w:rPr>
        <w:t xml:space="preserve">El licitante adjudicado asumirá la responsabilidad total para el caso en que al proporcionar los bienes licitados, infrinjan derechos sobre patentes, marcas o violen registros o derechos de autor, liberando a la convocante y a la unidad requirente, de cualquier responsabilidad de carácter civil, penal, mercantil, fiscal o de cualquier otra índole. </w:t>
      </w:r>
    </w:p>
    <w:p w:rsidR="0028585D" w:rsidRDefault="0028585D">
      <w:pPr>
        <w:jc w:val="both"/>
        <w:rPr>
          <w:rFonts w:ascii="Calibri" w:eastAsia="Calibri" w:hAnsi="Calibri" w:cs="Calibri"/>
          <w:sz w:val="22"/>
          <w:szCs w:val="22"/>
        </w:rPr>
      </w:pPr>
    </w:p>
    <w:p w:rsidR="0028585D" w:rsidRDefault="00233C68">
      <w:pPr>
        <w:numPr>
          <w:ilvl w:val="0"/>
          <w:numId w:val="5"/>
        </w:numPr>
        <w:jc w:val="both"/>
        <w:rPr>
          <w:rFonts w:ascii="Calibri" w:eastAsia="Calibri" w:hAnsi="Calibri" w:cs="Calibri"/>
          <w:sz w:val="22"/>
          <w:szCs w:val="22"/>
        </w:rPr>
      </w:pPr>
      <w:r>
        <w:rPr>
          <w:rFonts w:ascii="Calibri" w:eastAsia="Calibri" w:hAnsi="Calibri" w:cs="Calibri"/>
          <w:sz w:val="22"/>
          <w:szCs w:val="22"/>
        </w:rPr>
        <w:t>Los lic</w:t>
      </w:r>
      <w:bookmarkStart w:id="10" w:name="_GoBack"/>
      <w:bookmarkEnd w:id="10"/>
      <w:r>
        <w:rPr>
          <w:rFonts w:ascii="Calibri" w:eastAsia="Calibri" w:hAnsi="Calibri" w:cs="Calibri"/>
          <w:sz w:val="22"/>
          <w:szCs w:val="22"/>
        </w:rPr>
        <w:t>itantes participantes tendrán la obligación de otorgar las facilidades del caso, al personal que comisione la Secretaría de la Función Pública, en el ejercicio de sus facultades.</w:t>
      </w:r>
    </w:p>
    <w:p w:rsidR="0028585D" w:rsidRDefault="0028585D">
      <w:pPr>
        <w:ind w:left="720"/>
        <w:jc w:val="both"/>
        <w:rPr>
          <w:rFonts w:ascii="Calibri" w:eastAsia="Calibri" w:hAnsi="Calibri" w:cs="Calibri"/>
          <w:sz w:val="22"/>
          <w:szCs w:val="22"/>
        </w:rPr>
      </w:pPr>
    </w:p>
    <w:p w:rsidR="0028585D" w:rsidRDefault="00233C68">
      <w:pPr>
        <w:numPr>
          <w:ilvl w:val="0"/>
          <w:numId w:val="5"/>
        </w:numPr>
        <w:jc w:val="both"/>
        <w:rPr>
          <w:rFonts w:ascii="Calibri" w:eastAsia="Calibri" w:hAnsi="Calibri" w:cs="Calibri"/>
          <w:sz w:val="22"/>
          <w:szCs w:val="22"/>
        </w:rPr>
      </w:pPr>
      <w:r>
        <w:rPr>
          <w:rFonts w:ascii="Calibri" w:eastAsia="Calibri" w:hAnsi="Calibri" w:cs="Calibri"/>
          <w:sz w:val="22"/>
          <w:szCs w:val="22"/>
          <w:highlight w:val="white"/>
        </w:rPr>
        <w:t xml:space="preserve">Los licitantes deberán conservar y mantener en forma confidencial toda información que llegara a su conocimiento necesaria para la elaboración y presentación de sus propuestas, con motivo de esta 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requerimiento de Autoridad del orden Judicial o Administrativo competente. Los </w:t>
      </w:r>
      <w:r>
        <w:rPr>
          <w:rFonts w:ascii="Calibri" w:eastAsia="Calibri" w:hAnsi="Calibri" w:cs="Calibri"/>
          <w:b/>
          <w:sz w:val="22"/>
          <w:szCs w:val="22"/>
          <w:highlight w:val="white"/>
        </w:rPr>
        <w:t xml:space="preserve">“LICITANTES” </w:t>
      </w:r>
      <w:r>
        <w:rPr>
          <w:rFonts w:ascii="Calibri" w:eastAsia="Calibri" w:hAnsi="Calibri" w:cs="Calibri"/>
          <w:sz w:val="22"/>
          <w:szCs w:val="22"/>
          <w:highlight w:val="white"/>
        </w:rPr>
        <w:t>no tendrán facultades para hacer declaraciones en cualquier medio de difusión. Tampoco podrán duplicar, grabar, copiar o de cualquier otra forma reproducir la información sin la autorización expresa de la Dependencia requirente. La contravención a lo dispuesto, generará la obligación a cargo del participante que la incumpla, de indemnizar a la dependencia requirente por los daños y perjuicios causados con motivo del incumplimiento.</w:t>
      </w:r>
    </w:p>
    <w:p w:rsidR="0028585D" w:rsidRDefault="0028585D">
      <w:pPr>
        <w:jc w:val="both"/>
        <w:rPr>
          <w:rFonts w:ascii="Calibri" w:eastAsia="Calibri" w:hAnsi="Calibri" w:cs="Calibri"/>
          <w:sz w:val="22"/>
          <w:szCs w:val="22"/>
        </w:rPr>
      </w:pPr>
    </w:p>
    <w:p w:rsidR="0028585D" w:rsidRDefault="00233C68">
      <w:pPr>
        <w:numPr>
          <w:ilvl w:val="0"/>
          <w:numId w:val="5"/>
        </w:numPr>
        <w:jc w:val="both"/>
        <w:rPr>
          <w:rFonts w:ascii="Calibri" w:eastAsia="Calibri" w:hAnsi="Calibri" w:cs="Calibri"/>
          <w:sz w:val="22"/>
          <w:szCs w:val="22"/>
        </w:rPr>
      </w:pPr>
      <w:r>
        <w:rPr>
          <w:rFonts w:ascii="Calibri" w:eastAsia="Calibri" w:hAnsi="Calibri" w:cs="Calibri"/>
          <w:sz w:val="22"/>
          <w:szCs w:val="22"/>
        </w:rPr>
        <w:t xml:space="preserve">La facturación de los bienes o servicios contratados, para efectos de entrega y del pago respectivo, deberá ser conforme al </w:t>
      </w:r>
      <w:r>
        <w:rPr>
          <w:rFonts w:ascii="Calibri" w:eastAsia="Calibri" w:hAnsi="Calibri" w:cs="Calibri"/>
          <w:b/>
          <w:sz w:val="22"/>
          <w:szCs w:val="22"/>
        </w:rPr>
        <w:t xml:space="preserve">ANEXO </w:t>
      </w:r>
      <w:r w:rsidR="008028FC">
        <w:rPr>
          <w:rFonts w:ascii="Calibri" w:eastAsia="Calibri" w:hAnsi="Calibri" w:cs="Calibri"/>
          <w:b/>
          <w:sz w:val="22"/>
          <w:szCs w:val="22"/>
        </w:rPr>
        <w:t>F, debiendo facturar por UR</w:t>
      </w:r>
      <w:r>
        <w:rPr>
          <w:rFonts w:ascii="Calibri" w:eastAsia="Calibri" w:hAnsi="Calibri" w:cs="Calibri"/>
          <w:b/>
          <w:sz w:val="22"/>
          <w:szCs w:val="22"/>
        </w:rPr>
        <w:t>.</w:t>
      </w:r>
      <w:r>
        <w:rPr>
          <w:rFonts w:ascii="Calibri" w:eastAsia="Calibri" w:hAnsi="Calibri" w:cs="Calibri"/>
          <w:sz w:val="22"/>
          <w:szCs w:val="22"/>
        </w:rPr>
        <w:t xml:space="preserve"> </w:t>
      </w:r>
    </w:p>
    <w:p w:rsidR="0028585D" w:rsidRDefault="0028585D">
      <w:pPr>
        <w:ind w:left="720"/>
        <w:jc w:val="both"/>
        <w:rPr>
          <w:rFonts w:ascii="Calibri" w:eastAsia="Calibri" w:hAnsi="Calibri" w:cs="Calibri"/>
          <w:sz w:val="22"/>
          <w:szCs w:val="22"/>
        </w:rPr>
      </w:pPr>
    </w:p>
    <w:p w:rsidR="0028585D" w:rsidRDefault="00233C68">
      <w:pPr>
        <w:numPr>
          <w:ilvl w:val="0"/>
          <w:numId w:val="5"/>
        </w:numPr>
        <w:jc w:val="both"/>
        <w:rPr>
          <w:rFonts w:ascii="Calibri" w:eastAsia="Calibri" w:hAnsi="Calibri" w:cs="Calibri"/>
          <w:sz w:val="22"/>
          <w:szCs w:val="22"/>
        </w:rPr>
      </w:pPr>
      <w:r>
        <w:rPr>
          <w:rFonts w:ascii="Calibri" w:eastAsia="Calibri" w:hAnsi="Calibri" w:cs="Calibri"/>
          <w:sz w:val="22"/>
          <w:szCs w:val="22"/>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rsidR="0028585D" w:rsidRDefault="0028585D">
      <w:pPr>
        <w:jc w:val="both"/>
        <w:rPr>
          <w:rFonts w:ascii="Calibri" w:eastAsia="Calibri" w:hAnsi="Calibri" w:cs="Calibri"/>
          <w:sz w:val="22"/>
          <w:szCs w:val="22"/>
        </w:rPr>
      </w:pPr>
    </w:p>
    <w:p w:rsidR="0028585D" w:rsidRDefault="00233C68">
      <w:pPr>
        <w:numPr>
          <w:ilvl w:val="0"/>
          <w:numId w:val="5"/>
        </w:numPr>
        <w:jc w:val="both"/>
        <w:rPr>
          <w:rFonts w:ascii="Calibri" w:eastAsia="Calibri" w:hAnsi="Calibri" w:cs="Calibri"/>
          <w:sz w:val="22"/>
          <w:szCs w:val="22"/>
        </w:rPr>
      </w:pPr>
      <w:r>
        <w:rPr>
          <w:rFonts w:ascii="Calibri" w:eastAsia="Calibri" w:hAnsi="Calibri" w:cs="Calibri"/>
          <w:sz w:val="22"/>
          <w:szCs w:val="22"/>
        </w:rPr>
        <w:t xml:space="preserve">Los actos relativos a la Junta de Aclaraciones y Acto de Apertura de Ofertas, podrán ser presididos indistintamente por los C.C. José Luis Cuéllar Franco, Blanca Verónica Castañeda Díaz, Juan Jesús Torres Barajas, Alejandro Abundez Yebra, Ana Laura Puga Díaz, Gabriel Bravo Gutiérrez y/o </w:t>
      </w:r>
      <w:r w:rsidR="008028FC">
        <w:rPr>
          <w:rFonts w:ascii="Calibri" w:eastAsia="Calibri" w:hAnsi="Calibri" w:cs="Calibri"/>
          <w:sz w:val="22"/>
          <w:szCs w:val="22"/>
        </w:rPr>
        <w:t>Diana Berenice Rodríguez Casillas</w:t>
      </w:r>
      <w:r>
        <w:rPr>
          <w:rFonts w:ascii="Calibri" w:eastAsia="Calibri" w:hAnsi="Calibri" w:cs="Calibri"/>
          <w:sz w:val="22"/>
          <w:szCs w:val="22"/>
        </w:rPr>
        <w:t xml:space="preserve">, Servidores Públicos adscritos a la Dirección General, comisionados por parte del Comité de manera individual o conjunta. Lo anterior con fundamento en el artículo 33 BIS de la Ley de </w:t>
      </w:r>
      <w:r>
        <w:rPr>
          <w:rFonts w:ascii="Calibri" w:eastAsia="Calibri" w:hAnsi="Calibri" w:cs="Calibri"/>
          <w:sz w:val="22"/>
          <w:szCs w:val="22"/>
        </w:rPr>
        <w:lastRenderedPageBreak/>
        <w:t>Adquisiciones, Arrendamientos y Servicios del Sector Público y artículo 47 segundo párrafo de su Reglamento; de conformidad a lo determinado en acuerdo del Acta No. 357ª de la Reunión Ordinaria del Comité de fecha 22 de septiembre de 2022.</w:t>
      </w:r>
    </w:p>
    <w:p w:rsidR="0028585D" w:rsidRDefault="0028585D">
      <w:pPr>
        <w:jc w:val="both"/>
        <w:rPr>
          <w:rFonts w:ascii="Calibri" w:eastAsia="Calibri" w:hAnsi="Calibri" w:cs="Calibri"/>
          <w:sz w:val="22"/>
          <w:szCs w:val="22"/>
        </w:rPr>
      </w:pPr>
    </w:p>
    <w:p w:rsidR="0028585D" w:rsidRDefault="0028585D">
      <w:pPr>
        <w:ind w:left="720"/>
        <w:jc w:val="both"/>
        <w:rPr>
          <w:rFonts w:ascii="Calibri" w:eastAsia="Calibri" w:hAnsi="Calibri" w:cs="Calibri"/>
          <w:b/>
          <w:sz w:val="22"/>
          <w:szCs w:val="22"/>
        </w:rPr>
      </w:pPr>
    </w:p>
    <w:p w:rsidR="0028585D" w:rsidRDefault="00233C68">
      <w:pPr>
        <w:jc w:val="center"/>
        <w:rPr>
          <w:rFonts w:ascii="Calibri" w:eastAsia="Calibri" w:hAnsi="Calibri" w:cs="Calibri"/>
          <w:b/>
          <w:sz w:val="22"/>
          <w:szCs w:val="22"/>
        </w:rPr>
      </w:pPr>
      <w:r>
        <w:rPr>
          <w:rFonts w:ascii="Calibri" w:eastAsia="Calibri" w:hAnsi="Calibri" w:cs="Calibri"/>
          <w:b/>
          <w:sz w:val="22"/>
          <w:szCs w:val="22"/>
        </w:rPr>
        <w:t>A  t  e  n  t  a  m  e  n  t  e</w:t>
      </w:r>
    </w:p>
    <w:p w:rsidR="0028585D" w:rsidRDefault="0028585D">
      <w:pPr>
        <w:jc w:val="center"/>
        <w:rPr>
          <w:rFonts w:ascii="Calibri" w:eastAsia="Calibri" w:hAnsi="Calibri" w:cs="Calibri"/>
          <w:b/>
          <w:sz w:val="22"/>
          <w:szCs w:val="22"/>
        </w:rPr>
      </w:pPr>
    </w:p>
    <w:p w:rsidR="0028585D" w:rsidRDefault="0028585D">
      <w:pPr>
        <w:jc w:val="center"/>
        <w:rPr>
          <w:rFonts w:ascii="Calibri" w:eastAsia="Calibri" w:hAnsi="Calibri" w:cs="Calibri"/>
          <w:b/>
          <w:sz w:val="22"/>
          <w:szCs w:val="22"/>
        </w:rPr>
      </w:pPr>
    </w:p>
    <w:p w:rsidR="0028585D" w:rsidRDefault="00233C68">
      <w:pPr>
        <w:jc w:val="center"/>
        <w:rPr>
          <w:rFonts w:ascii="Calibri" w:eastAsia="Calibri" w:hAnsi="Calibri" w:cs="Calibri"/>
          <w:b/>
          <w:sz w:val="22"/>
          <w:szCs w:val="22"/>
        </w:rPr>
      </w:pPr>
      <w:r>
        <w:rPr>
          <w:rFonts w:ascii="Calibri" w:eastAsia="Calibri" w:hAnsi="Calibri" w:cs="Calibri"/>
          <w:b/>
          <w:sz w:val="22"/>
          <w:szCs w:val="22"/>
        </w:rPr>
        <w:t>E l   C o m i t é</w:t>
      </w:r>
    </w:p>
    <w:sectPr w:rsidR="0028585D">
      <w:headerReference w:type="default" r:id="rId18"/>
      <w:footerReference w:type="even" r:id="rId19"/>
      <w:footerReference w:type="default" r:id="rId20"/>
      <w:pgSz w:w="12240" w:h="15840"/>
      <w:pgMar w:top="1259" w:right="1325" w:bottom="1418" w:left="1134"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7AEF" w:rsidRDefault="000B7AEF">
      <w:r>
        <w:separator/>
      </w:r>
    </w:p>
  </w:endnote>
  <w:endnote w:type="continuationSeparator" w:id="0">
    <w:p w:rsidR="000B7AEF" w:rsidRDefault="000B7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Times New Roman"/>
    <w:charset w:val="00"/>
    <w:family w:val="auto"/>
    <w:pitch w:val="default"/>
  </w:font>
  <w:font w:name="Ottawa">
    <w:altName w:val="Times New Roman"/>
    <w:charset w:val="00"/>
    <w:family w:val="auto"/>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Open Sans">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BE2" w:rsidRDefault="00867BE2">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rsidR="00867BE2" w:rsidRDefault="00867BE2">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BE2" w:rsidRDefault="00867BE2">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88754A">
      <w:rPr>
        <w:noProof/>
        <w:color w:val="000000"/>
      </w:rPr>
      <w:t>24</w:t>
    </w:r>
    <w:r>
      <w:rPr>
        <w:color w:val="000000"/>
      </w:rPr>
      <w:fldChar w:fldCharType="end"/>
    </w:r>
  </w:p>
  <w:p w:rsidR="00867BE2" w:rsidRDefault="00867BE2">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rsidR="00867BE2" w:rsidRDefault="00867BE2">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rsidR="00867BE2" w:rsidRDefault="00867BE2">
    <w:pPr>
      <w:pBdr>
        <w:top w:val="nil"/>
        <w:left w:val="nil"/>
        <w:bottom w:val="nil"/>
        <w:right w:val="nil"/>
        <w:between w:val="nil"/>
      </w:pBdr>
      <w:tabs>
        <w:tab w:val="center" w:pos="4252"/>
        <w:tab w:val="right" w:pos="8504"/>
      </w:tabs>
      <w:jc w:val="center"/>
      <w:rPr>
        <w:rFonts w:ascii="Calibri" w:eastAsia="Calibri" w:hAnsi="Calibri" w:cs="Calibri"/>
        <w:b/>
        <w:color w:val="262626"/>
        <w:sz w:val="16"/>
        <w:szCs w:val="16"/>
      </w:rPr>
    </w:pPr>
    <w:r>
      <w:rPr>
        <w:rFonts w:ascii="Calibri" w:eastAsia="Calibri" w:hAnsi="Calibri" w:cs="Calibri"/>
        <w:b/>
        <w:color w:val="262626"/>
        <w:sz w:val="16"/>
        <w:szCs w:val="16"/>
      </w:rPr>
      <w:t>LICITACIÓN PÚBLICA INTERNACIONAL BAJO COBERTURA DE TRATADOS PRESENCIAL</w:t>
    </w:r>
  </w:p>
  <w:p w:rsidR="00867BE2" w:rsidRDefault="00867BE2">
    <w:pPr>
      <w:pBdr>
        <w:top w:val="nil"/>
        <w:left w:val="nil"/>
        <w:bottom w:val="nil"/>
        <w:right w:val="nil"/>
        <w:between w:val="nil"/>
      </w:pBdr>
      <w:tabs>
        <w:tab w:val="center" w:pos="4252"/>
        <w:tab w:val="right" w:pos="8504"/>
      </w:tabs>
      <w:jc w:val="center"/>
      <w:rPr>
        <w:rFonts w:ascii="Open Sans" w:eastAsia="Open Sans" w:hAnsi="Open Sans" w:cs="Open Sans"/>
        <w:b/>
        <w:color w:val="000000"/>
        <w:sz w:val="18"/>
        <w:szCs w:val="18"/>
      </w:rPr>
    </w:pPr>
    <w:r>
      <w:rPr>
        <w:rFonts w:ascii="Open Sans" w:eastAsia="Open Sans" w:hAnsi="Open Sans" w:cs="Open Sans"/>
        <w:b/>
        <w:color w:val="000000"/>
        <w:sz w:val="18"/>
        <w:szCs w:val="18"/>
      </w:rPr>
      <w:t>40004001-013-2024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7AEF" w:rsidRDefault="000B7AEF">
      <w:r>
        <w:separator/>
      </w:r>
    </w:p>
  </w:footnote>
  <w:footnote w:type="continuationSeparator" w:id="0">
    <w:p w:rsidR="000B7AEF" w:rsidRDefault="000B7A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BE2" w:rsidRDefault="00867BE2">
    <w:pPr>
      <w:jc w:val="center"/>
      <w:rPr>
        <w:rFonts w:ascii="Open Sans" w:eastAsia="Open Sans" w:hAnsi="Open Sans" w:cs="Open Sans"/>
        <w:b/>
        <w:color w:val="000000"/>
        <w:sz w:val="20"/>
        <w:szCs w:val="20"/>
      </w:rPr>
    </w:pPr>
    <w:r>
      <w:rPr>
        <w:noProof/>
        <w:sz w:val="20"/>
        <w:szCs w:val="20"/>
        <w:lang w:val="es-MX" w:eastAsia="es-MX"/>
      </w:rPr>
      <w:drawing>
        <wp:inline distT="114300" distB="114300" distL="114300" distR="114300">
          <wp:extent cx="2941955" cy="829228"/>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941955" cy="829228"/>
                  </a:xfrm>
                  <a:prstGeom prst="rect">
                    <a:avLst/>
                  </a:prstGeom>
                  <a:ln/>
                </pic:spPr>
              </pic:pic>
            </a:graphicData>
          </a:graphic>
        </wp:inline>
      </w:drawing>
    </w:r>
  </w:p>
  <w:p w:rsidR="00867BE2" w:rsidRDefault="00867BE2">
    <w:pPr>
      <w:pBdr>
        <w:top w:val="nil"/>
        <w:left w:val="nil"/>
        <w:bottom w:val="single" w:sz="12" w:space="1" w:color="000000"/>
        <w:right w:val="nil"/>
        <w:between w:val="nil"/>
      </w:pBdr>
      <w:tabs>
        <w:tab w:val="center" w:pos="4419"/>
        <w:tab w:val="right" w:pos="8838"/>
      </w:tabs>
      <w:jc w:val="center"/>
      <w:rPr>
        <w:rFonts w:ascii="Open Sans" w:eastAsia="Open Sans" w:hAnsi="Open Sans" w:cs="Open Sans"/>
        <w:b/>
        <w:color w:val="000000"/>
        <w:sz w:val="20"/>
        <w:szCs w:val="20"/>
      </w:rPr>
    </w:pPr>
    <w:r>
      <w:rPr>
        <w:rFonts w:ascii="Open Sans" w:eastAsia="Open Sans" w:hAnsi="Open Sans" w:cs="Open Sans"/>
        <w:b/>
        <w:color w:val="000000"/>
        <w:sz w:val="20"/>
        <w:szCs w:val="20"/>
      </w:rPr>
      <w:t>COMITÉ DE ADQUISICIONES, ARRENDAMIENTOS Y CONTRATACIÓN DE SERVICIOS DE LA ADMINISTRACIÓN PÚBLICA ESTATAL</w:t>
    </w:r>
  </w:p>
  <w:p w:rsidR="00867BE2" w:rsidRDefault="00867BE2">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C69E5"/>
    <w:multiLevelType w:val="multilevel"/>
    <w:tmpl w:val="6EF29630"/>
    <w:lvl w:ilvl="0">
      <w:start w:val="1"/>
      <w:numFmt w:val="lowerLetter"/>
      <w:lvlText w:val="%1)"/>
      <w:lvlJc w:val="left"/>
      <w:pPr>
        <w:ind w:left="567" w:hanging="567"/>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15:restartNumberingAfterBreak="0">
    <w:nsid w:val="037F42AD"/>
    <w:multiLevelType w:val="hybridMultilevel"/>
    <w:tmpl w:val="2E82929C"/>
    <w:lvl w:ilvl="0" w:tplc="080A0001">
      <w:start w:val="1"/>
      <w:numFmt w:val="bullet"/>
      <w:lvlText w:val=""/>
      <w:lvlJc w:val="left"/>
      <w:pPr>
        <w:ind w:left="1429" w:hanging="360"/>
      </w:pPr>
      <w:rPr>
        <w:rFonts w:ascii="Symbol" w:hAnsi="Symbol" w:hint="default"/>
      </w:rPr>
    </w:lvl>
    <w:lvl w:ilvl="1" w:tplc="080A0003" w:tentative="1">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2" w15:restartNumberingAfterBreak="0">
    <w:nsid w:val="04C779F2"/>
    <w:multiLevelType w:val="multilevel"/>
    <w:tmpl w:val="F8C89B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6D6716E"/>
    <w:multiLevelType w:val="multilevel"/>
    <w:tmpl w:val="8C088388"/>
    <w:lvl w:ilvl="0">
      <w:start w:val="1"/>
      <w:numFmt w:val="lowerLetter"/>
      <w:lvlText w:val="%1)"/>
      <w:lvlJc w:val="left"/>
      <w:pPr>
        <w:ind w:left="567" w:hanging="567"/>
      </w:pPr>
      <w:rPr>
        <w:rFonts w:ascii="Calibri" w:eastAsia="Calibri" w:hAnsi="Calibri" w:cs="Calibri"/>
        <w:b w:val="0"/>
        <w:i w:val="0"/>
        <w:smallCaps w:val="0"/>
        <w:strike w:val="0"/>
        <w:color w:val="000000"/>
        <w:sz w:val="22"/>
        <w:szCs w:val="22"/>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15:restartNumberingAfterBreak="0">
    <w:nsid w:val="0CB23ED2"/>
    <w:multiLevelType w:val="multilevel"/>
    <w:tmpl w:val="89AADC62"/>
    <w:lvl w:ilvl="0">
      <w:start w:val="1"/>
      <w:numFmt w:val="lowerLetter"/>
      <w:lvlText w:val="%1)"/>
      <w:lvlJc w:val="left"/>
      <w:pPr>
        <w:ind w:left="567" w:hanging="567"/>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 w15:restartNumberingAfterBreak="0">
    <w:nsid w:val="2463275C"/>
    <w:multiLevelType w:val="multilevel"/>
    <w:tmpl w:val="3F6C7C9C"/>
    <w:lvl w:ilvl="0">
      <w:start w:val="1"/>
      <w:numFmt w:val="lowerLetter"/>
      <w:lvlText w:val="%1)"/>
      <w:lvlJc w:val="left"/>
      <w:pPr>
        <w:ind w:left="720" w:hanging="360"/>
      </w:pPr>
      <w:rPr>
        <w:b/>
        <w:i/>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9302BDB"/>
    <w:multiLevelType w:val="multilevel"/>
    <w:tmpl w:val="722C620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BC404E5"/>
    <w:multiLevelType w:val="multilevel"/>
    <w:tmpl w:val="EE6403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48F07551"/>
    <w:multiLevelType w:val="multilevel"/>
    <w:tmpl w:val="FE6E6E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4C3D132A"/>
    <w:multiLevelType w:val="multilevel"/>
    <w:tmpl w:val="E91A1BDE"/>
    <w:lvl w:ilvl="0">
      <w:start w:val="1"/>
      <w:numFmt w:val="decimal"/>
      <w:lvlText w:val="%1."/>
      <w:lvlJc w:val="left"/>
      <w:pPr>
        <w:ind w:left="360" w:hanging="360"/>
      </w:pPr>
    </w:lvl>
    <w:lvl w:ilvl="1">
      <w:start w:val="1"/>
      <w:numFmt w:val="decimal"/>
      <w:lvlText w:val="%1.%2"/>
      <w:lvlJc w:val="left"/>
      <w:pPr>
        <w:ind w:left="1494"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0" w15:restartNumberingAfterBreak="0">
    <w:nsid w:val="4D767325"/>
    <w:multiLevelType w:val="multilevel"/>
    <w:tmpl w:val="62A270F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D9E7BFF"/>
    <w:multiLevelType w:val="multilevel"/>
    <w:tmpl w:val="6ED6989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2" w15:restartNumberingAfterBreak="0">
    <w:nsid w:val="4ECD4728"/>
    <w:multiLevelType w:val="multilevel"/>
    <w:tmpl w:val="2D321D8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545B7FD7"/>
    <w:multiLevelType w:val="multilevel"/>
    <w:tmpl w:val="774281D0"/>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53C38B2"/>
    <w:multiLevelType w:val="multilevel"/>
    <w:tmpl w:val="848A1344"/>
    <w:lvl w:ilvl="0">
      <w:start w:val="1"/>
      <w:numFmt w:val="decimal"/>
      <w:lvlText w:val="%1."/>
      <w:lvlJc w:val="left"/>
      <w:pPr>
        <w:ind w:left="360" w:hanging="360"/>
      </w:pPr>
    </w:lvl>
    <w:lvl w:ilvl="1">
      <w:start w:val="1"/>
      <w:numFmt w:val="decimal"/>
      <w:lvlText w:val="%1.%2"/>
      <w:lvlJc w:val="left"/>
      <w:pPr>
        <w:ind w:left="1494"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5" w15:restartNumberingAfterBreak="0">
    <w:nsid w:val="569C7521"/>
    <w:multiLevelType w:val="multilevel"/>
    <w:tmpl w:val="700C1ECA"/>
    <w:lvl w:ilvl="0">
      <w:start w:val="1"/>
      <w:numFmt w:val="bullet"/>
      <w:lvlText w:val="●"/>
      <w:lvlJc w:val="left"/>
      <w:pPr>
        <w:ind w:left="360" w:hanging="360"/>
      </w:pPr>
      <w:rPr>
        <w:rFonts w:ascii="Noto Sans Symbols" w:eastAsia="Noto Sans Symbols" w:hAnsi="Noto Sans Symbols" w:cs="Noto Sans Symbol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5BD24108"/>
    <w:multiLevelType w:val="hybridMultilevel"/>
    <w:tmpl w:val="AA540BA4"/>
    <w:lvl w:ilvl="0" w:tplc="FC3411B4">
      <w:start w:val="688"/>
      <w:numFmt w:val="bullet"/>
      <w:lvlText w:val=""/>
      <w:lvlJc w:val="left"/>
      <w:pPr>
        <w:ind w:left="1069" w:hanging="360"/>
      </w:pPr>
      <w:rPr>
        <w:rFonts w:ascii="Symbol" w:eastAsia="Calibri" w:hAnsi="Symbol" w:cs="Calibri" w:hint="default"/>
      </w:rPr>
    </w:lvl>
    <w:lvl w:ilvl="1" w:tplc="080A0003" w:tentative="1">
      <w:start w:val="1"/>
      <w:numFmt w:val="bullet"/>
      <w:lvlText w:val="o"/>
      <w:lvlJc w:val="left"/>
      <w:pPr>
        <w:ind w:left="1789" w:hanging="360"/>
      </w:pPr>
      <w:rPr>
        <w:rFonts w:ascii="Courier New" w:hAnsi="Courier New" w:cs="Courier New" w:hint="default"/>
      </w:rPr>
    </w:lvl>
    <w:lvl w:ilvl="2" w:tplc="080A0005" w:tentative="1">
      <w:start w:val="1"/>
      <w:numFmt w:val="bullet"/>
      <w:lvlText w:val=""/>
      <w:lvlJc w:val="left"/>
      <w:pPr>
        <w:ind w:left="2509" w:hanging="360"/>
      </w:pPr>
      <w:rPr>
        <w:rFonts w:ascii="Wingdings" w:hAnsi="Wingdings" w:hint="default"/>
      </w:rPr>
    </w:lvl>
    <w:lvl w:ilvl="3" w:tplc="080A0001" w:tentative="1">
      <w:start w:val="1"/>
      <w:numFmt w:val="bullet"/>
      <w:lvlText w:val=""/>
      <w:lvlJc w:val="left"/>
      <w:pPr>
        <w:ind w:left="3229" w:hanging="360"/>
      </w:pPr>
      <w:rPr>
        <w:rFonts w:ascii="Symbol" w:hAnsi="Symbol" w:hint="default"/>
      </w:rPr>
    </w:lvl>
    <w:lvl w:ilvl="4" w:tplc="080A0003" w:tentative="1">
      <w:start w:val="1"/>
      <w:numFmt w:val="bullet"/>
      <w:lvlText w:val="o"/>
      <w:lvlJc w:val="left"/>
      <w:pPr>
        <w:ind w:left="3949" w:hanging="360"/>
      </w:pPr>
      <w:rPr>
        <w:rFonts w:ascii="Courier New" w:hAnsi="Courier New" w:cs="Courier New" w:hint="default"/>
      </w:rPr>
    </w:lvl>
    <w:lvl w:ilvl="5" w:tplc="080A0005" w:tentative="1">
      <w:start w:val="1"/>
      <w:numFmt w:val="bullet"/>
      <w:lvlText w:val=""/>
      <w:lvlJc w:val="left"/>
      <w:pPr>
        <w:ind w:left="4669" w:hanging="360"/>
      </w:pPr>
      <w:rPr>
        <w:rFonts w:ascii="Wingdings" w:hAnsi="Wingdings" w:hint="default"/>
      </w:rPr>
    </w:lvl>
    <w:lvl w:ilvl="6" w:tplc="080A0001" w:tentative="1">
      <w:start w:val="1"/>
      <w:numFmt w:val="bullet"/>
      <w:lvlText w:val=""/>
      <w:lvlJc w:val="left"/>
      <w:pPr>
        <w:ind w:left="5389" w:hanging="360"/>
      </w:pPr>
      <w:rPr>
        <w:rFonts w:ascii="Symbol" w:hAnsi="Symbol" w:hint="default"/>
      </w:rPr>
    </w:lvl>
    <w:lvl w:ilvl="7" w:tplc="080A0003" w:tentative="1">
      <w:start w:val="1"/>
      <w:numFmt w:val="bullet"/>
      <w:lvlText w:val="o"/>
      <w:lvlJc w:val="left"/>
      <w:pPr>
        <w:ind w:left="6109" w:hanging="360"/>
      </w:pPr>
      <w:rPr>
        <w:rFonts w:ascii="Courier New" w:hAnsi="Courier New" w:cs="Courier New" w:hint="default"/>
      </w:rPr>
    </w:lvl>
    <w:lvl w:ilvl="8" w:tplc="080A0005" w:tentative="1">
      <w:start w:val="1"/>
      <w:numFmt w:val="bullet"/>
      <w:lvlText w:val=""/>
      <w:lvlJc w:val="left"/>
      <w:pPr>
        <w:ind w:left="6829" w:hanging="360"/>
      </w:pPr>
      <w:rPr>
        <w:rFonts w:ascii="Wingdings" w:hAnsi="Wingdings" w:hint="default"/>
      </w:rPr>
    </w:lvl>
  </w:abstractNum>
  <w:abstractNum w:abstractNumId="17" w15:restartNumberingAfterBreak="0">
    <w:nsid w:val="609320DF"/>
    <w:multiLevelType w:val="multilevel"/>
    <w:tmpl w:val="9FF2789A"/>
    <w:lvl w:ilvl="0">
      <w:start w:val="1"/>
      <w:numFmt w:val="upperRoman"/>
      <w:lvlText w:val="%1."/>
      <w:lvlJc w:val="left"/>
      <w:pPr>
        <w:ind w:left="720" w:hanging="720"/>
      </w:pPr>
      <w:rPr>
        <w:sz w:val="28"/>
        <w:szCs w:val="28"/>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8" w15:restartNumberingAfterBreak="0">
    <w:nsid w:val="71F7529D"/>
    <w:multiLevelType w:val="multilevel"/>
    <w:tmpl w:val="3372077C"/>
    <w:lvl w:ilvl="0">
      <w:start w:val="7"/>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879176D"/>
    <w:multiLevelType w:val="multilevel"/>
    <w:tmpl w:val="AC70FA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9E9317C"/>
    <w:multiLevelType w:val="multilevel"/>
    <w:tmpl w:val="4FA4C9D8"/>
    <w:lvl w:ilvl="0">
      <w:start w:val="1"/>
      <w:numFmt w:val="lowerLetter"/>
      <w:pStyle w:val="Ttulo3"/>
      <w:lvlText w:val="%1)"/>
      <w:lvlJc w:val="left"/>
      <w:pPr>
        <w:ind w:left="567" w:hanging="567"/>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1" w15:restartNumberingAfterBreak="0">
    <w:nsid w:val="7B831E32"/>
    <w:multiLevelType w:val="multilevel"/>
    <w:tmpl w:val="20E66152"/>
    <w:lvl w:ilvl="0">
      <w:start w:val="1"/>
      <w:numFmt w:val="lowerLetter"/>
      <w:lvlText w:val="%1)"/>
      <w:lvlJc w:val="left"/>
      <w:pPr>
        <w:ind w:left="720" w:hanging="360"/>
      </w:pPr>
      <w:rPr>
        <w:b/>
        <w:i/>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0"/>
  </w:num>
  <w:num w:numId="2">
    <w:abstractNumId w:val="4"/>
  </w:num>
  <w:num w:numId="3">
    <w:abstractNumId w:val="5"/>
  </w:num>
  <w:num w:numId="4">
    <w:abstractNumId w:val="18"/>
  </w:num>
  <w:num w:numId="5">
    <w:abstractNumId w:val="6"/>
  </w:num>
  <w:num w:numId="6">
    <w:abstractNumId w:val="15"/>
  </w:num>
  <w:num w:numId="7">
    <w:abstractNumId w:val="13"/>
  </w:num>
  <w:num w:numId="8">
    <w:abstractNumId w:val="14"/>
  </w:num>
  <w:num w:numId="9">
    <w:abstractNumId w:val="10"/>
  </w:num>
  <w:num w:numId="10">
    <w:abstractNumId w:val="12"/>
  </w:num>
  <w:num w:numId="11">
    <w:abstractNumId w:val="8"/>
  </w:num>
  <w:num w:numId="12">
    <w:abstractNumId w:val="2"/>
  </w:num>
  <w:num w:numId="13">
    <w:abstractNumId w:val="17"/>
  </w:num>
  <w:num w:numId="14">
    <w:abstractNumId w:val="3"/>
  </w:num>
  <w:num w:numId="15">
    <w:abstractNumId w:val="11"/>
  </w:num>
  <w:num w:numId="16">
    <w:abstractNumId w:val="7"/>
  </w:num>
  <w:num w:numId="17">
    <w:abstractNumId w:val="1"/>
  </w:num>
  <w:num w:numId="18">
    <w:abstractNumId w:val="0"/>
  </w:num>
  <w:num w:numId="19">
    <w:abstractNumId w:val="21"/>
  </w:num>
  <w:num w:numId="20">
    <w:abstractNumId w:val="9"/>
  </w:num>
  <w:num w:numId="21">
    <w:abstractNumId w:val="19"/>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585D"/>
    <w:rsid w:val="00046C50"/>
    <w:rsid w:val="000764B0"/>
    <w:rsid w:val="000B7AEF"/>
    <w:rsid w:val="00161ACC"/>
    <w:rsid w:val="00172F01"/>
    <w:rsid w:val="001E3513"/>
    <w:rsid w:val="00233C68"/>
    <w:rsid w:val="0028585D"/>
    <w:rsid w:val="00287F6C"/>
    <w:rsid w:val="002E50F7"/>
    <w:rsid w:val="0031337C"/>
    <w:rsid w:val="00351AE3"/>
    <w:rsid w:val="00377F4C"/>
    <w:rsid w:val="004502FC"/>
    <w:rsid w:val="00460C6A"/>
    <w:rsid w:val="00524767"/>
    <w:rsid w:val="005C565D"/>
    <w:rsid w:val="005E4D77"/>
    <w:rsid w:val="005F5F74"/>
    <w:rsid w:val="006145D3"/>
    <w:rsid w:val="00637015"/>
    <w:rsid w:val="00642097"/>
    <w:rsid w:val="00677A54"/>
    <w:rsid w:val="006E5341"/>
    <w:rsid w:val="00760057"/>
    <w:rsid w:val="0077316D"/>
    <w:rsid w:val="008028FC"/>
    <w:rsid w:val="00867BE2"/>
    <w:rsid w:val="0088754A"/>
    <w:rsid w:val="008D451C"/>
    <w:rsid w:val="00AA29EB"/>
    <w:rsid w:val="00AC3CA4"/>
    <w:rsid w:val="00BA1655"/>
    <w:rsid w:val="00C35168"/>
    <w:rsid w:val="00C63B37"/>
    <w:rsid w:val="00C70F9F"/>
    <w:rsid w:val="00C95D28"/>
    <w:rsid w:val="00D06CBF"/>
    <w:rsid w:val="00D10108"/>
    <w:rsid w:val="00DF7770"/>
    <w:rsid w:val="00ED6F3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70A80B6-D81D-4F26-A30D-F072239CE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3AB6"/>
    <w:rPr>
      <w:lang w:eastAsia="es-ES"/>
    </w:rPr>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link w:val="PiedepginaCar"/>
    <w:uiPriority w:val="99"/>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vistosa-nfasis11">
    <w:name w:val="Lista vistosa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3C1A"/>
    <w:pPr>
      <w:spacing w:beforeLines="1" w:afterLines="1"/>
    </w:pPr>
    <w:rPr>
      <w:rFonts w:ascii="Times" w:eastAsia="Cambria" w:hAnsi="Times"/>
      <w:sz w:val="20"/>
      <w:szCs w:val="20"/>
      <w:lang w:val="es-ES_tradnl" w:eastAsia="es-ES_tradnl"/>
    </w:rPr>
  </w:style>
  <w:style w:type="paragraph" w:customStyle="1" w:styleId="Default">
    <w:name w:val="Default"/>
    <w:rsid w:val="004611FA"/>
    <w:pPr>
      <w:widowControl w:val="0"/>
      <w:autoSpaceDE w:val="0"/>
      <w:autoSpaceDN w:val="0"/>
      <w:adjustRightInd w:val="0"/>
    </w:pPr>
    <w:rPr>
      <w:rFonts w:ascii="Arial" w:eastAsia="MS Mincho" w:hAnsi="Arial" w:cs="Arial"/>
      <w:color w:val="000000"/>
      <w:lang w:eastAsia="ja-JP"/>
    </w:rPr>
  </w:style>
  <w:style w:type="table" w:styleId="Sombreadoclaro">
    <w:name w:val="Light Shading"/>
    <w:basedOn w:val="Tablanormal"/>
    <w:rsid w:val="00EB0A97"/>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styleId="Refdecomentario">
    <w:name w:val="annotation reference"/>
    <w:rsid w:val="00EB0A97"/>
    <w:rPr>
      <w:sz w:val="18"/>
      <w:szCs w:val="18"/>
    </w:rPr>
  </w:style>
  <w:style w:type="paragraph" w:styleId="Textocomentario">
    <w:name w:val="annotation text"/>
    <w:basedOn w:val="Normal"/>
    <w:link w:val="TextocomentarioCar"/>
    <w:rsid w:val="00EB0A97"/>
    <w:rPr>
      <w:lang w:eastAsia="x-none"/>
    </w:rPr>
  </w:style>
  <w:style w:type="character" w:customStyle="1" w:styleId="TextocomentarioCar">
    <w:name w:val="Texto comentario Car"/>
    <w:link w:val="Textocomentario"/>
    <w:rsid w:val="00EB0A97"/>
    <w:rPr>
      <w:sz w:val="24"/>
      <w:szCs w:val="24"/>
      <w:lang w:val="es-ES" w:eastAsia="x-none"/>
    </w:rPr>
  </w:style>
  <w:style w:type="table" w:styleId="Tablaconcuadrcula">
    <w:name w:val="Table Grid"/>
    <w:basedOn w:val="Tablanormal"/>
    <w:rsid w:val="00846425"/>
    <w:rPr>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untodelcomentario">
    <w:name w:val="annotation subject"/>
    <w:basedOn w:val="Textocomentario"/>
    <w:next w:val="Textocomentario"/>
    <w:link w:val="AsuntodelcomentarioCar"/>
    <w:rsid w:val="00F203F3"/>
    <w:rPr>
      <w:b/>
      <w:bCs/>
    </w:rPr>
  </w:style>
  <w:style w:type="character" w:customStyle="1" w:styleId="AsuntodelcomentarioCar">
    <w:name w:val="Asunto del comentario Car"/>
    <w:link w:val="Asuntodelcomentario"/>
    <w:rsid w:val="00F203F3"/>
    <w:rPr>
      <w:b/>
      <w:bCs/>
      <w:sz w:val="24"/>
      <w:szCs w:val="24"/>
      <w:lang w:val="es-ES" w:eastAsia="x-none"/>
    </w:rPr>
  </w:style>
  <w:style w:type="paragraph" w:styleId="Prrafodelista">
    <w:name w:val="List Paragraph"/>
    <w:basedOn w:val="Normal"/>
    <w:uiPriority w:val="34"/>
    <w:qFormat/>
    <w:rsid w:val="00D62870"/>
    <w:pPr>
      <w:ind w:left="708"/>
    </w:pPr>
  </w:style>
  <w:style w:type="character" w:customStyle="1" w:styleId="apple-converted-space">
    <w:name w:val="apple-converted-space"/>
    <w:basedOn w:val="Fuentedeprrafopredeter"/>
    <w:rsid w:val="00E837CC"/>
  </w:style>
  <w:style w:type="paragraph" w:customStyle="1" w:styleId="m4822368425446659167gmail-msobodytext2">
    <w:name w:val="m_4822368425446659167gmail-msobodytext2"/>
    <w:basedOn w:val="Normal"/>
    <w:rsid w:val="00E837CC"/>
    <w:pPr>
      <w:spacing w:before="100" w:beforeAutospacing="1" w:after="100" w:afterAutospacing="1"/>
    </w:pPr>
  </w:style>
  <w:style w:type="character" w:customStyle="1" w:styleId="tl8wme">
    <w:name w:val="tl8wme"/>
    <w:basedOn w:val="Fuentedeprrafopredeter"/>
    <w:rsid w:val="00B73D56"/>
  </w:style>
  <w:style w:type="character" w:styleId="Textodelmarcadordeposicin">
    <w:name w:val="Placeholder Text"/>
    <w:basedOn w:val="Fuentedeprrafopredeter"/>
    <w:semiHidden/>
    <w:rsid w:val="008E1C64"/>
    <w:rPr>
      <w:color w:val="808080"/>
    </w:rPr>
  </w:style>
  <w:style w:type="paragraph" w:customStyle="1" w:styleId="Texto">
    <w:name w:val="Texto"/>
    <w:basedOn w:val="Normal"/>
    <w:rsid w:val="008F73DB"/>
    <w:pPr>
      <w:spacing w:after="101" w:line="216" w:lineRule="exact"/>
      <w:ind w:firstLine="288"/>
      <w:jc w:val="both"/>
    </w:pPr>
    <w:rPr>
      <w:rFonts w:ascii="Arial" w:hAnsi="Arial" w:cs="Arial"/>
      <w:sz w:val="18"/>
      <w:szCs w:val="20"/>
      <w:lang w:eastAsia="es-MX"/>
    </w:rPr>
  </w:style>
  <w:style w:type="character" w:customStyle="1" w:styleId="PiedepginaCar">
    <w:name w:val="Pie de página Car"/>
    <w:link w:val="Piedepgina"/>
    <w:uiPriority w:val="99"/>
    <w:rsid w:val="00D210E0"/>
    <w:rPr>
      <w:sz w:val="24"/>
      <w:szCs w:val="24"/>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driana.cd@irapuato.tecnm.mx"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alma.og@irapuato.tecnm.mx" TargetMode="External"/><Relationship Id="rId17" Type="http://schemas.openxmlformats.org/officeDocument/2006/relationships/hyperlink" Target="https://finanzas.guanajuato.gob.mx/c_proveedores/inscripcion.php" TargetMode="External"/><Relationship Id="rId2" Type="http://schemas.openxmlformats.org/officeDocument/2006/relationships/customXml" Target="../customXml/item2.xml"/><Relationship Id="rId16" Type="http://schemas.openxmlformats.org/officeDocument/2006/relationships/hyperlink" Target="mailto:alma.og@irapuato.tecnm.mx"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avid.cc@irapuato.tecnm.mx" TargetMode="External"/><Relationship Id="rId5" Type="http://schemas.openxmlformats.org/officeDocument/2006/relationships/settings" Target="settings.xml"/><Relationship Id="rId15" Type="http://schemas.openxmlformats.org/officeDocument/2006/relationships/hyperlink" Target="mailto:alma.og@irapuato.tecnm.mx" TargetMode="External"/><Relationship Id="rId10" Type="http://schemas.openxmlformats.org/officeDocument/2006/relationships/hyperlink" Target="mailto:adriana.cd@irapuato.tecnm.mx"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dbrodriguezc@guanajuato.gob.mx" TargetMode="External"/><Relationship Id="rId14" Type="http://schemas.openxmlformats.org/officeDocument/2006/relationships/hyperlink" Target="mailto:david.cc@irapuato.tecnm.mx"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JvKLtt62zLCum+yV8JuTXlym+w==">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1E35D23-1598-4A08-AFA0-3BFA0A1E6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26</Pages>
  <Words>10070</Words>
  <Characters>55389</Characters>
  <Application>Microsoft Office Word</Application>
  <DocSecurity>0</DocSecurity>
  <Lines>461</Lines>
  <Paragraphs>130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DIANA BERENICE RODRIGUEZ CASILLAS</cp:lastModifiedBy>
  <cp:revision>25</cp:revision>
  <dcterms:created xsi:type="dcterms:W3CDTF">2024-08-20T18:52:00Z</dcterms:created>
  <dcterms:modified xsi:type="dcterms:W3CDTF">2024-08-23T18:55:00Z</dcterms:modified>
</cp:coreProperties>
</file>